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B6" w:rsidRPr="002653BF" w:rsidRDefault="002332B6" w:rsidP="002653BF">
      <w:pPr>
        <w:spacing w:after="0" w:line="240" w:lineRule="auto"/>
        <w:jc w:val="center"/>
        <w:rPr>
          <w:b/>
        </w:rPr>
      </w:pPr>
      <w:r w:rsidRPr="002653BF">
        <w:rPr>
          <w:b/>
        </w:rPr>
        <w:t>Brazoria County</w:t>
      </w:r>
    </w:p>
    <w:p w:rsidR="002332B6" w:rsidRPr="002653BF" w:rsidRDefault="002332B6" w:rsidP="002653BF">
      <w:pPr>
        <w:spacing w:after="0" w:line="240" w:lineRule="auto"/>
        <w:jc w:val="center"/>
        <w:rPr>
          <w:b/>
        </w:rPr>
      </w:pPr>
      <w:r w:rsidRPr="002653BF">
        <w:rPr>
          <w:b/>
        </w:rPr>
        <w:t>County Courts at Law</w:t>
      </w:r>
    </w:p>
    <w:p w:rsidR="002653BF" w:rsidRPr="002653BF" w:rsidRDefault="002653BF" w:rsidP="002653BF">
      <w:pPr>
        <w:spacing w:after="0" w:line="240" w:lineRule="auto"/>
        <w:rPr>
          <w:b/>
        </w:rPr>
      </w:pPr>
    </w:p>
    <w:p w:rsidR="002332B6" w:rsidRDefault="00424FEC" w:rsidP="00424FEC">
      <w:pPr>
        <w:spacing w:after="0" w:line="240" w:lineRule="auto"/>
        <w:jc w:val="center"/>
      </w:pPr>
      <w:r>
        <w:rPr>
          <w:b/>
        </w:rPr>
        <w:t>COVID-19 Preventative Actions</w:t>
      </w:r>
    </w:p>
    <w:p w:rsidR="002653BF" w:rsidRDefault="002653BF" w:rsidP="002653BF">
      <w:pPr>
        <w:spacing w:after="0" w:line="240" w:lineRule="auto"/>
      </w:pPr>
    </w:p>
    <w:p w:rsidR="00424FEC" w:rsidRDefault="00424FEC" w:rsidP="002653BF">
      <w:pPr>
        <w:spacing w:after="0" w:line="240" w:lineRule="auto"/>
      </w:pPr>
    </w:p>
    <w:p w:rsidR="002332B6" w:rsidRPr="00424FEC" w:rsidRDefault="002332B6" w:rsidP="002653BF">
      <w:pPr>
        <w:spacing w:after="0" w:line="240" w:lineRule="auto"/>
      </w:pPr>
      <w:r>
        <w:t xml:space="preserve">In an effort to balance constitutionally protected due process rights of citizens during an emergency such as the current </w:t>
      </w:r>
      <w:r w:rsidR="00BA3DDC">
        <w:t>public health emergency</w:t>
      </w:r>
      <w:r>
        <w:t>, the following procedures have been established for conducting court business in the CCLs for the months of March and April 2020</w:t>
      </w:r>
      <w:r w:rsidR="00424FEC" w:rsidRPr="00424FEC">
        <w:t>.</w:t>
      </w:r>
      <w:r w:rsidR="00424FEC" w:rsidRPr="00424FEC">
        <w:rPr>
          <w:rFonts w:eastAsia="Times New Roman" w:cs="Helvetica"/>
          <w:color w:val="000000"/>
        </w:rPr>
        <w:t xml:space="preserve">  As the situation continues to evolve, we will provide further information and updates. </w:t>
      </w:r>
    </w:p>
    <w:p w:rsidR="002332B6" w:rsidRPr="00424FEC" w:rsidRDefault="002332B6" w:rsidP="002653BF">
      <w:pPr>
        <w:spacing w:after="0" w:line="240" w:lineRule="auto"/>
      </w:pPr>
    </w:p>
    <w:p w:rsidR="002332B6" w:rsidRDefault="002332B6" w:rsidP="002653BF">
      <w:pPr>
        <w:spacing w:after="0" w:line="240" w:lineRule="auto"/>
      </w:pPr>
      <w:r>
        <w:t>Arraignment dockets have been cancelled.  Attorneys &amp; pro se parties should call or e-mail the Coordinator of the Court to re-schedule.</w:t>
      </w:r>
    </w:p>
    <w:p w:rsidR="00E80CB5" w:rsidRDefault="00E80CB5" w:rsidP="002653BF">
      <w:pPr>
        <w:spacing w:after="0" w:line="240" w:lineRule="auto"/>
      </w:pPr>
    </w:p>
    <w:p w:rsidR="00E80CB5" w:rsidRDefault="00E80CB5" w:rsidP="002653BF">
      <w:pPr>
        <w:spacing w:after="0" w:line="240" w:lineRule="auto"/>
      </w:pPr>
      <w:r>
        <w:t>No jury panels will be ordered for March &amp; April.</w:t>
      </w:r>
    </w:p>
    <w:p w:rsidR="002653BF" w:rsidRDefault="002653BF" w:rsidP="002653BF">
      <w:pPr>
        <w:spacing w:after="0" w:line="240" w:lineRule="auto"/>
      </w:pPr>
    </w:p>
    <w:p w:rsidR="002332B6" w:rsidRDefault="002332B6" w:rsidP="002653BF">
      <w:pPr>
        <w:spacing w:after="0" w:line="240" w:lineRule="auto"/>
      </w:pPr>
      <w:r>
        <w:t>Regular criminal dockets</w:t>
      </w:r>
      <w:r w:rsidR="00E80CB5">
        <w:t xml:space="preserve">, including jury trials, </w:t>
      </w:r>
      <w:r>
        <w:t xml:space="preserve">will be re-scheduled. </w:t>
      </w:r>
    </w:p>
    <w:p w:rsidR="002653BF" w:rsidRDefault="002653BF" w:rsidP="002653BF">
      <w:pPr>
        <w:spacing w:after="0" w:line="240" w:lineRule="auto"/>
      </w:pPr>
    </w:p>
    <w:p w:rsidR="002332B6" w:rsidRDefault="00AF1C0B" w:rsidP="002653BF">
      <w:pPr>
        <w:spacing w:after="0" w:line="240" w:lineRule="auto"/>
      </w:pPr>
      <w:r>
        <w:t>Each CCL will have one jail docket each week</w:t>
      </w:r>
      <w:r w:rsidR="002332B6">
        <w:t>.  The docket will be at 1:30 and will be limited to no more than 10 defendants.  Requests to add a defendant to a jail docket should be directed to the court coordinator for the court having a jail docket on the requested day.</w:t>
      </w:r>
    </w:p>
    <w:p w:rsidR="002653BF" w:rsidRDefault="002653BF" w:rsidP="002653BF">
      <w:pPr>
        <w:spacing w:after="0" w:line="240" w:lineRule="auto"/>
      </w:pPr>
    </w:p>
    <w:p w:rsidR="002332B6" w:rsidRDefault="002332B6" w:rsidP="002653BF">
      <w:pPr>
        <w:spacing w:after="0" w:line="240" w:lineRule="auto"/>
        <w:ind w:firstLine="720"/>
      </w:pPr>
      <w:r>
        <w:t>Mondays:  CCL #1</w:t>
      </w:r>
    </w:p>
    <w:p w:rsidR="002332B6" w:rsidRDefault="002332B6" w:rsidP="002653BF">
      <w:pPr>
        <w:spacing w:after="0" w:line="240" w:lineRule="auto"/>
        <w:ind w:firstLine="720"/>
      </w:pPr>
      <w:r>
        <w:t>Tuesdays:  CCL #2</w:t>
      </w:r>
    </w:p>
    <w:p w:rsidR="002332B6" w:rsidRDefault="002332B6" w:rsidP="002653BF">
      <w:pPr>
        <w:spacing w:after="0" w:line="240" w:lineRule="auto"/>
        <w:ind w:firstLine="720"/>
      </w:pPr>
      <w:r>
        <w:t>Wednesdays:  CCL #3</w:t>
      </w:r>
    </w:p>
    <w:p w:rsidR="002332B6" w:rsidRDefault="002332B6" w:rsidP="002653BF">
      <w:pPr>
        <w:spacing w:after="0" w:line="240" w:lineRule="auto"/>
        <w:ind w:firstLine="720"/>
      </w:pPr>
      <w:r>
        <w:t>Thursdays:  CCL #4</w:t>
      </w:r>
    </w:p>
    <w:p w:rsidR="002653BF" w:rsidRDefault="002653BF" w:rsidP="002653BF">
      <w:pPr>
        <w:spacing w:after="0" w:line="240" w:lineRule="auto"/>
      </w:pPr>
    </w:p>
    <w:p w:rsidR="002332B6" w:rsidRDefault="002332B6" w:rsidP="002653BF">
      <w:pPr>
        <w:spacing w:after="0" w:line="240" w:lineRule="auto"/>
      </w:pPr>
      <w:r>
        <w:t xml:space="preserve">Juvenile dockets have been cancelled.  The cases will be given new dates as they are scheduled.  If there </w:t>
      </w:r>
      <w:r w:rsidR="00AF1C0B">
        <w:t xml:space="preserve">are </w:t>
      </w:r>
      <w:r>
        <w:t>emergency matters that need to be heard, they will be heard.</w:t>
      </w:r>
    </w:p>
    <w:p w:rsidR="002653BF" w:rsidRDefault="002653BF" w:rsidP="002653BF">
      <w:pPr>
        <w:spacing w:after="0" w:line="240" w:lineRule="auto"/>
      </w:pPr>
    </w:p>
    <w:p w:rsidR="00AF1C0B" w:rsidRDefault="00AF1C0B" w:rsidP="002653BF">
      <w:pPr>
        <w:spacing w:after="0" w:line="240" w:lineRule="auto"/>
      </w:pPr>
      <w:r>
        <w:t>Juvenile detention hearings will be scheduled and heard pursuant to normal procedures.</w:t>
      </w:r>
    </w:p>
    <w:p w:rsidR="002653BF" w:rsidRDefault="002653BF" w:rsidP="002653BF">
      <w:pPr>
        <w:spacing w:after="0" w:line="240" w:lineRule="auto"/>
      </w:pPr>
    </w:p>
    <w:p w:rsidR="00D42517" w:rsidRDefault="00D42517" w:rsidP="002653BF">
      <w:pPr>
        <w:spacing w:after="0" w:line="240" w:lineRule="auto"/>
      </w:pPr>
      <w:r>
        <w:t>Request for settings on civil &amp; probate matters should be directed to the appropriate Court.</w:t>
      </w:r>
    </w:p>
    <w:p w:rsidR="002653BF" w:rsidRDefault="002653BF" w:rsidP="002653BF">
      <w:pPr>
        <w:spacing w:after="0" w:line="240" w:lineRule="auto"/>
      </w:pPr>
    </w:p>
    <w:p w:rsidR="00AF1C0B" w:rsidRDefault="00AF1C0B" w:rsidP="002653BF">
      <w:pPr>
        <w:spacing w:after="0" w:line="240" w:lineRule="auto"/>
        <w:ind w:firstLine="720"/>
      </w:pPr>
      <w:r>
        <w:t xml:space="preserve">CCL #1: </w:t>
      </w:r>
      <w:r w:rsidR="0043651C">
        <w:t>Coordinator, 979-864-1260, CCL11coordinator@brazoria-county.com</w:t>
      </w:r>
    </w:p>
    <w:p w:rsidR="00AF1C0B" w:rsidRDefault="00AF1C0B" w:rsidP="002653BF">
      <w:pPr>
        <w:spacing w:after="0" w:line="240" w:lineRule="auto"/>
        <w:ind w:firstLine="720"/>
      </w:pPr>
      <w:r>
        <w:t xml:space="preserve">CCL #2: </w:t>
      </w:r>
      <w:r w:rsidR="00AA5532">
        <w:t>Donna Norsworthy, 979-864-157</w:t>
      </w:r>
      <w:bookmarkStart w:id="0" w:name="_GoBack"/>
      <w:bookmarkEnd w:id="0"/>
      <w:r w:rsidR="0043651C">
        <w:t>1, donnan@brazoria-county.com</w:t>
      </w:r>
    </w:p>
    <w:p w:rsidR="00AF1C0B" w:rsidRDefault="00AF1C0B" w:rsidP="002653BF">
      <w:pPr>
        <w:spacing w:after="0" w:line="240" w:lineRule="auto"/>
        <w:ind w:firstLine="720"/>
      </w:pPr>
      <w:r>
        <w:t>CCL #3:</w:t>
      </w:r>
      <w:r w:rsidR="0043651C">
        <w:t xml:space="preserve"> Kellie Fisk, 979-864-1603, kellyf@brazoria-county.com</w:t>
      </w:r>
    </w:p>
    <w:p w:rsidR="00AF1C0B" w:rsidRDefault="00AF1C0B" w:rsidP="002653BF">
      <w:pPr>
        <w:spacing w:after="0" w:line="240" w:lineRule="auto"/>
        <w:ind w:firstLine="720"/>
      </w:pPr>
      <w:r>
        <w:t>CCL #4:</w:t>
      </w:r>
      <w:r>
        <w:tab/>
        <w:t xml:space="preserve">Jaye Blaha, 979-864-1980, </w:t>
      </w:r>
      <w:hyperlink r:id="rId5" w:history="1">
        <w:r w:rsidR="002653BF" w:rsidRPr="001723BB">
          <w:rPr>
            <w:rStyle w:val="Hyperlink"/>
          </w:rPr>
          <w:t>jayeb@brazoria-county.com</w:t>
        </w:r>
      </w:hyperlink>
    </w:p>
    <w:p w:rsidR="002653BF" w:rsidRDefault="002653BF" w:rsidP="002653BF">
      <w:pPr>
        <w:spacing w:after="0" w:line="240" w:lineRule="auto"/>
      </w:pPr>
    </w:p>
    <w:p w:rsidR="002653BF" w:rsidRDefault="002653BF" w:rsidP="002653BF">
      <w:pPr>
        <w:spacing w:after="0" w:line="240" w:lineRule="auto"/>
        <w:jc w:val="right"/>
      </w:pPr>
    </w:p>
    <w:p w:rsidR="002653BF" w:rsidRDefault="002653BF" w:rsidP="002653BF">
      <w:pPr>
        <w:spacing w:after="0" w:line="240" w:lineRule="auto"/>
        <w:jc w:val="right"/>
      </w:pPr>
    </w:p>
    <w:p w:rsidR="002653BF" w:rsidRDefault="002653BF" w:rsidP="002653BF">
      <w:pPr>
        <w:spacing w:after="0" w:line="240" w:lineRule="auto"/>
        <w:jc w:val="right"/>
      </w:pPr>
      <w:r>
        <w:t>Effective:  March 18, 2020</w:t>
      </w:r>
    </w:p>
    <w:sectPr w:rsidR="0026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B6"/>
    <w:rsid w:val="002332B6"/>
    <w:rsid w:val="002653BF"/>
    <w:rsid w:val="00424FEC"/>
    <w:rsid w:val="0043651C"/>
    <w:rsid w:val="005E2B2C"/>
    <w:rsid w:val="00AA5532"/>
    <w:rsid w:val="00AF1C0B"/>
    <w:rsid w:val="00BA3DDC"/>
    <w:rsid w:val="00D42517"/>
    <w:rsid w:val="00E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eb@brazoria-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ccourt-lori</dc:creator>
  <cp:lastModifiedBy>ccourt-lori</cp:lastModifiedBy>
  <cp:revision>7</cp:revision>
  <cp:lastPrinted>2020-03-18T18:01:00Z</cp:lastPrinted>
  <dcterms:created xsi:type="dcterms:W3CDTF">2020-03-18T17:49:00Z</dcterms:created>
  <dcterms:modified xsi:type="dcterms:W3CDTF">2020-03-18T19:57:00Z</dcterms:modified>
</cp:coreProperties>
</file>