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A50" w:rsidRPr="00727A50" w:rsidRDefault="00727A50" w:rsidP="00727A50">
      <w:pPr>
        <w:spacing w:after="0" w:line="240" w:lineRule="auto"/>
        <w:jc w:val="center"/>
        <w:rPr>
          <w:rFonts w:ascii="Century" w:eastAsia="Times New Roman" w:hAnsi="Century" w:cs="Century"/>
          <w:b/>
          <w:bCs/>
          <w:sz w:val="32"/>
          <w:szCs w:val="32"/>
        </w:rPr>
      </w:pPr>
      <w:r w:rsidRPr="00727A50">
        <w:rPr>
          <w:rFonts w:ascii="Century" w:eastAsia="Times New Roman" w:hAnsi="Century" w:cs="Century"/>
          <w:b/>
          <w:bCs/>
          <w:sz w:val="32"/>
          <w:szCs w:val="32"/>
        </w:rPr>
        <w:t>REGULAR MEETING</w:t>
      </w:r>
    </w:p>
    <w:p w:rsidR="00727A50" w:rsidRPr="00727A50" w:rsidRDefault="00727A50" w:rsidP="00727A50">
      <w:pPr>
        <w:pBdr>
          <w:bottom w:val="single" w:sz="4" w:space="1" w:color="auto"/>
        </w:pBdr>
        <w:spacing w:after="0" w:line="240" w:lineRule="auto"/>
        <w:jc w:val="center"/>
        <w:rPr>
          <w:rFonts w:ascii="Century" w:eastAsia="Times New Roman" w:hAnsi="Century" w:cs="Century"/>
          <w:b/>
          <w:bCs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727A50">
            <w:rPr>
              <w:rFonts w:ascii="Century" w:eastAsia="Times New Roman" w:hAnsi="Century" w:cs="Century"/>
              <w:b/>
              <w:bCs/>
              <w:sz w:val="32"/>
              <w:szCs w:val="32"/>
            </w:rPr>
            <w:t>Brazoria</w:t>
          </w:r>
        </w:smartTag>
        <w:r w:rsidRPr="00727A50">
          <w:rPr>
            <w:rFonts w:ascii="Century" w:eastAsia="Times New Roman" w:hAnsi="Century" w:cs="Century"/>
            <w:b/>
            <w:bCs/>
            <w:sz w:val="32"/>
            <w:szCs w:val="32"/>
          </w:rPr>
          <w:t xml:space="preserve"> </w:t>
        </w:r>
        <w:smartTag w:uri="urn:schemas-microsoft-com:office:smarttags" w:element="PlaceType">
          <w:r w:rsidRPr="00727A50">
            <w:rPr>
              <w:rFonts w:ascii="Century" w:eastAsia="Times New Roman" w:hAnsi="Century" w:cs="Century"/>
              <w:b/>
              <w:bCs/>
              <w:sz w:val="32"/>
              <w:szCs w:val="32"/>
            </w:rPr>
            <w:t>County</w:t>
          </w:r>
        </w:smartTag>
      </w:smartTag>
      <w:r w:rsidRPr="00727A50">
        <w:rPr>
          <w:rFonts w:ascii="Century" w:eastAsia="Times New Roman" w:hAnsi="Century" w:cs="Century"/>
          <w:b/>
          <w:bCs/>
          <w:sz w:val="32"/>
          <w:szCs w:val="32"/>
        </w:rPr>
        <w:t xml:space="preserve"> Children’s Protective Services Board</w:t>
      </w:r>
    </w:p>
    <w:p w:rsidR="002D24B6" w:rsidRDefault="00727A50" w:rsidP="00727A50">
      <w:pPr>
        <w:pBdr>
          <w:top w:val="single" w:sz="4" w:space="1" w:color="auto"/>
        </w:pBdr>
        <w:spacing w:after="0" w:line="240" w:lineRule="auto"/>
        <w:jc w:val="center"/>
        <w:rPr>
          <w:rFonts w:ascii="Century" w:eastAsia="Times New Roman" w:hAnsi="Century" w:cs="Century"/>
          <w:b/>
          <w:sz w:val="24"/>
          <w:szCs w:val="24"/>
        </w:rPr>
      </w:pPr>
      <w:r w:rsidRPr="00727A50">
        <w:rPr>
          <w:rFonts w:ascii="Century" w:eastAsia="Times New Roman" w:hAnsi="Century" w:cs="Century"/>
          <w:b/>
          <w:sz w:val="24"/>
          <w:szCs w:val="24"/>
        </w:rPr>
        <w:t xml:space="preserve">Date - Monday, </w:t>
      </w:r>
      <w:r>
        <w:rPr>
          <w:rFonts w:ascii="Century" w:eastAsia="Times New Roman" w:hAnsi="Century" w:cs="Century"/>
          <w:b/>
          <w:sz w:val="24"/>
          <w:szCs w:val="24"/>
        </w:rPr>
        <w:t xml:space="preserve">November </w:t>
      </w:r>
      <w:r w:rsidRPr="00727A50">
        <w:rPr>
          <w:rFonts w:ascii="Century" w:eastAsia="Times New Roman" w:hAnsi="Century" w:cs="Century"/>
          <w:b/>
          <w:sz w:val="24"/>
          <w:szCs w:val="24"/>
        </w:rPr>
        <w:t xml:space="preserve">15, 2021, at 4:00 PM                                                    </w:t>
      </w:r>
    </w:p>
    <w:p w:rsidR="00727A50" w:rsidRDefault="00727A50" w:rsidP="002D24B6">
      <w:pPr>
        <w:pBdr>
          <w:top w:val="single" w:sz="4" w:space="1" w:color="auto"/>
        </w:pBdr>
        <w:spacing w:after="0" w:line="240" w:lineRule="auto"/>
        <w:rPr>
          <w:rFonts w:ascii="Century" w:eastAsia="Times New Roman" w:hAnsi="Century" w:cs="Century"/>
          <w:b/>
          <w:bCs/>
          <w:szCs w:val="20"/>
        </w:rPr>
      </w:pPr>
      <w:r w:rsidRPr="00727A50">
        <w:rPr>
          <w:rFonts w:ascii="Century" w:eastAsia="Times New Roman" w:hAnsi="Century" w:cs="Century"/>
          <w:b/>
          <w:bCs/>
          <w:szCs w:val="20"/>
        </w:rPr>
        <w:t xml:space="preserve">Location:  </w:t>
      </w:r>
      <w:r>
        <w:rPr>
          <w:rFonts w:ascii="Century" w:eastAsia="Times New Roman" w:hAnsi="Century" w:cs="Century"/>
          <w:b/>
          <w:bCs/>
          <w:szCs w:val="20"/>
        </w:rPr>
        <w:t>Brazoria Count West Annex</w:t>
      </w:r>
      <w:r w:rsidRPr="00727A50">
        <w:rPr>
          <w:rFonts w:ascii="Century" w:eastAsia="Times New Roman" w:hAnsi="Century" w:cs="Century"/>
          <w:b/>
          <w:bCs/>
          <w:szCs w:val="20"/>
        </w:rPr>
        <w:t xml:space="preserve"> Building</w:t>
      </w:r>
      <w:r w:rsidRPr="00727A50">
        <w:rPr>
          <w:rFonts w:ascii="Century" w:eastAsia="Times New Roman" w:hAnsi="Century" w:cs="Century"/>
          <w:bCs/>
          <w:szCs w:val="20"/>
        </w:rPr>
        <w:t xml:space="preserve">, </w:t>
      </w:r>
      <w:r>
        <w:rPr>
          <w:rFonts w:ascii="Century" w:eastAsia="Times New Roman" w:hAnsi="Century" w:cs="Century"/>
          <w:b/>
          <w:bCs/>
          <w:szCs w:val="20"/>
        </w:rPr>
        <w:t>451</w:t>
      </w:r>
      <w:r w:rsidRPr="00727A50">
        <w:rPr>
          <w:rFonts w:ascii="Century" w:eastAsia="Times New Roman" w:hAnsi="Century" w:cs="Century"/>
          <w:b/>
          <w:bCs/>
          <w:szCs w:val="20"/>
        </w:rPr>
        <w:t xml:space="preserve"> N Velasco St, Angleton, TX 77515</w:t>
      </w:r>
    </w:p>
    <w:p w:rsidR="00EC0AE0" w:rsidRPr="00727A50" w:rsidRDefault="00EC0AE0" w:rsidP="00727A50">
      <w:pPr>
        <w:pBdr>
          <w:top w:val="single" w:sz="4" w:space="1" w:color="auto"/>
        </w:pBdr>
        <w:spacing w:after="0" w:line="240" w:lineRule="auto"/>
        <w:jc w:val="center"/>
        <w:rPr>
          <w:rFonts w:ascii="Century" w:eastAsia="Times New Roman" w:hAnsi="Century" w:cs="Century"/>
          <w:b/>
          <w:bCs/>
          <w:szCs w:val="20"/>
        </w:rPr>
      </w:pPr>
    </w:p>
    <w:p w:rsidR="00727A50" w:rsidRDefault="00EC0AE0" w:rsidP="002D24B6">
      <w:pPr>
        <w:pBdr>
          <w:top w:val="single" w:sz="4" w:space="1" w:color="auto"/>
        </w:pBdr>
        <w:spacing w:after="0" w:line="240" w:lineRule="auto"/>
        <w:rPr>
          <w:rFonts w:ascii="Century" w:eastAsia="Times New Roman" w:hAnsi="Century" w:cs="Century"/>
          <w:b/>
          <w:sz w:val="24"/>
          <w:szCs w:val="24"/>
        </w:rPr>
      </w:pPr>
      <w:r w:rsidRPr="00EC0AE0">
        <w:rPr>
          <w:rFonts w:ascii="Century" w:eastAsia="Times New Roman" w:hAnsi="Century" w:cs="Century"/>
          <w:b/>
          <w:sz w:val="24"/>
          <w:szCs w:val="24"/>
        </w:rPr>
        <w:t>This meeting may be attended virtually or in person.</w:t>
      </w:r>
    </w:p>
    <w:p w:rsidR="002D24B6" w:rsidRPr="002D24B6" w:rsidRDefault="002D24B6" w:rsidP="002D24B6">
      <w:pPr>
        <w:pBdr>
          <w:top w:val="single" w:sz="4" w:space="1" w:color="auto"/>
        </w:pBdr>
        <w:spacing w:after="0" w:line="240" w:lineRule="auto"/>
        <w:rPr>
          <w:rFonts w:ascii="Century" w:eastAsia="Times New Roman" w:hAnsi="Century" w:cs="Century"/>
          <w:b/>
          <w:sz w:val="12"/>
          <w:szCs w:val="24"/>
        </w:rPr>
      </w:pPr>
    </w:p>
    <w:p w:rsidR="00EC0AE0" w:rsidRDefault="00EC0AE0" w:rsidP="00EC0AE0">
      <w:pPr>
        <w:ind w:left="255"/>
        <w:rPr>
          <w:rFonts w:ascii="Century" w:hAnsi="Century" w:cs="Century"/>
        </w:rPr>
      </w:pPr>
      <w:r>
        <w:rPr>
          <w:rFonts w:ascii="Century" w:hAnsi="Century" w:cs="Century"/>
        </w:rPr>
        <w:t>I</w:t>
      </w:r>
      <w:r w:rsidRPr="00A64A82">
        <w:rPr>
          <w:rFonts w:ascii="Century" w:hAnsi="Century" w:cs="Century"/>
        </w:rPr>
        <w:t>n accordance with the p</w:t>
      </w:r>
      <w:r>
        <w:rPr>
          <w:rFonts w:ascii="Century" w:hAnsi="Century" w:cs="Century"/>
        </w:rPr>
        <w:t>rovisions of Sections</w:t>
      </w:r>
      <w:r w:rsidRPr="00A64A82">
        <w:rPr>
          <w:rFonts w:ascii="Century" w:hAnsi="Century" w:cs="Century"/>
        </w:rPr>
        <w:t xml:space="preserve"> 551.1</w:t>
      </w:r>
      <w:r>
        <w:rPr>
          <w:rFonts w:ascii="Century" w:hAnsi="Century" w:cs="Century"/>
        </w:rPr>
        <w:t>27 of the Texas Government Code     titled “Videoconference call.”</w:t>
      </w:r>
      <w:r w:rsidRPr="00A64A82">
        <w:rPr>
          <w:rFonts w:ascii="Century" w:hAnsi="Century" w:cs="Century"/>
        </w:rPr>
        <w:t xml:space="preserve"> </w:t>
      </w:r>
      <w:r>
        <w:rPr>
          <w:rFonts w:ascii="Century" w:hAnsi="Century" w:cs="Century"/>
        </w:rPr>
        <w:t>The</w:t>
      </w:r>
      <w:r w:rsidRPr="00A64A82">
        <w:rPr>
          <w:rFonts w:ascii="Century" w:hAnsi="Century" w:cs="Century"/>
        </w:rPr>
        <w:t xml:space="preserve"> quorum of the Brazoria County CPS Board will </w:t>
      </w:r>
      <w:r>
        <w:rPr>
          <w:rFonts w:ascii="Century" w:hAnsi="Century" w:cs="Century"/>
        </w:rPr>
        <w:t>meet in the Brazoria County West Annex Building, 451 N. Velasco St, Angleton, TX 77515.</w:t>
      </w:r>
    </w:p>
    <w:p w:rsidR="00EC0AE0" w:rsidRDefault="00EC0AE0" w:rsidP="00EC0AE0">
      <w:pPr>
        <w:ind w:left="255"/>
        <w:rPr>
          <w:rFonts w:ascii="Century" w:hAnsi="Century"/>
        </w:rPr>
      </w:pPr>
      <w:r w:rsidRPr="00EC0AE0">
        <w:rPr>
          <w:rFonts w:ascii="Century" w:hAnsi="Century"/>
        </w:rPr>
        <w:t xml:space="preserve">Members of the public can attend this meeting in the following ways: </w:t>
      </w:r>
    </w:p>
    <w:p w:rsidR="00190EAB" w:rsidRDefault="00190EAB" w:rsidP="002D24B6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More ways to join:</w:t>
      </w:r>
    </w:p>
    <w:tbl>
      <w:tblPr>
        <w:tblW w:w="9462" w:type="dxa"/>
        <w:tblCellSpacing w:w="15" w:type="dxa"/>
        <w:tblLook w:val="04A0" w:firstRow="1" w:lastRow="0" w:firstColumn="1" w:lastColumn="0" w:noHBand="0" w:noVBand="1"/>
      </w:tblPr>
      <w:tblGrid>
        <w:gridCol w:w="9943"/>
      </w:tblGrid>
      <w:tr w:rsidR="004111F6" w:rsidRPr="00190EAB" w:rsidTr="002D24B6">
        <w:trPr>
          <w:trHeight w:val="352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EAB" w:rsidRPr="00190EAB" w:rsidRDefault="00190EAB" w:rsidP="00190EAB">
            <w:pPr>
              <w:framePr w:hSpace="45" w:wrap="around" w:vAnchor="text" w:hAnchor="text" w:y="1"/>
              <w:spacing w:after="0"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90E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Join from the meeting link</w:t>
            </w:r>
          </w:p>
        </w:tc>
      </w:tr>
      <w:tr w:rsidR="004111F6" w:rsidRPr="00190EAB" w:rsidTr="002D24B6">
        <w:trPr>
          <w:trHeight w:val="352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0EAB" w:rsidRPr="00190EAB" w:rsidRDefault="003058AC" w:rsidP="00190EAB">
            <w:pPr>
              <w:framePr w:hSpace="45" w:wrap="around" w:vAnchor="text" w:hAnchor="text" w:y="1"/>
              <w:spacing w:after="0"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5" w:tgtFrame="_blank" w:history="1">
              <w:r w:rsidR="00190EAB" w:rsidRPr="00190EAB">
                <w:rPr>
                  <w:rFonts w:ascii="Arial" w:eastAsia="Times New Roman" w:hAnsi="Arial" w:cs="Arial"/>
                  <w:color w:val="005E7D"/>
                  <w:sz w:val="21"/>
                  <w:szCs w:val="21"/>
                </w:rPr>
                <w:t>https://brazoriacountytx.webex.com/brazoriacountytx/j.php?MTID=m1b4be1df157faa2a25125614fb02c518</w:t>
              </w:r>
            </w:hyperlink>
          </w:p>
        </w:tc>
      </w:tr>
    </w:tbl>
    <w:tbl>
      <w:tblPr>
        <w:tblW w:w="6208" w:type="dxa"/>
        <w:tblCellSpacing w:w="15" w:type="dxa"/>
        <w:tblLook w:val="04A0" w:firstRow="1" w:lastRow="0" w:firstColumn="1" w:lastColumn="0" w:noHBand="0" w:noVBand="1"/>
      </w:tblPr>
      <w:tblGrid>
        <w:gridCol w:w="6208"/>
      </w:tblGrid>
      <w:tr w:rsidR="004111F6" w:rsidTr="002D24B6">
        <w:trPr>
          <w:trHeight w:val="460"/>
          <w:tblCellSpacing w:w="15" w:type="dxa"/>
        </w:trPr>
        <w:tc>
          <w:tcPr>
            <w:tcW w:w="61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11F6" w:rsidRDefault="004111F6" w:rsidP="002D24B6">
            <w:pPr>
              <w:framePr w:hSpace="45" w:wrap="around" w:vAnchor="text" w:hAnchor="page" w:x="1051" w:y="824"/>
              <w:spacing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Join by meeting number </w:t>
            </w:r>
          </w:p>
          <w:p w:rsidR="004111F6" w:rsidRPr="004111F6" w:rsidRDefault="002D24B6" w:rsidP="002D24B6">
            <w:pPr>
              <w:framePr w:hSpace="45" w:wrap="around" w:vAnchor="text" w:hAnchor="page" w:x="1051" w:y="824"/>
              <w:spacing w:line="360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</w:t>
            </w:r>
            <w:r w:rsidR="004111F6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Meeting number (access code): 2494 916 3192</w:t>
            </w:r>
          </w:p>
        </w:tc>
      </w:tr>
    </w:tbl>
    <w:p w:rsidR="00190EAB" w:rsidRDefault="00190EAB" w:rsidP="002D24B6">
      <w:pPr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190EAB" w:rsidRDefault="00190EAB" w:rsidP="00EC0AE0">
      <w:pPr>
        <w:ind w:left="255"/>
        <w:rPr>
          <w:rFonts w:ascii="Century" w:hAnsi="Century"/>
        </w:rPr>
      </w:pPr>
    </w:p>
    <w:p w:rsidR="002D24B6" w:rsidRDefault="002D24B6" w:rsidP="002D24B6">
      <w:pPr>
        <w:framePr w:h="376" w:hRule="exact" w:hSpace="45" w:wrap="around" w:vAnchor="text" w:hAnchor="page" w:x="1141" w:y="227"/>
        <w:spacing w:line="330" w:lineRule="atLeast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Meeting password: mFmPFGj9p77</w:t>
      </w:r>
    </w:p>
    <w:p w:rsidR="004111F6" w:rsidRDefault="004111F6" w:rsidP="004111F6">
      <w:pPr>
        <w:rPr>
          <w:rFonts w:ascii="Century" w:hAnsi="Century"/>
        </w:rPr>
      </w:pPr>
    </w:p>
    <w:p w:rsidR="004111F6" w:rsidRDefault="004111F6" w:rsidP="002D24B6">
      <w:pPr>
        <w:rPr>
          <w:rFonts w:ascii="Century" w:hAnsi="Century"/>
        </w:rPr>
      </w:pPr>
    </w:p>
    <w:p w:rsidR="004111F6" w:rsidRDefault="004111F6" w:rsidP="004111F6">
      <w:p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Join from a video system or application</w:t>
      </w:r>
    </w:p>
    <w:p w:rsidR="004111F6" w:rsidRDefault="004111F6" w:rsidP="002D24B6">
      <w:pPr>
        <w:framePr w:h="406" w:hRule="exact" w:hSpace="45" w:wrap="around" w:vAnchor="text" w:hAnchor="text" w:y="-3"/>
        <w:spacing w:line="360" w:lineRule="atLeast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Dial </w:t>
      </w:r>
      <w:hyperlink r:id="rId6" w:history="1">
        <w:r>
          <w:rPr>
            <w:rStyle w:val="Hyperlink"/>
            <w:rFonts w:eastAsia="Times New Roman"/>
            <w:color w:val="005E7D"/>
            <w:u w:val="none"/>
          </w:rPr>
          <w:t>24949163192@brazoriacountytx.webex.com</w:t>
        </w:r>
      </w:hyperlink>
    </w:p>
    <w:p w:rsidR="004111F6" w:rsidRDefault="004111F6" w:rsidP="004111F6">
      <w:pPr>
        <w:rPr>
          <w:rFonts w:ascii="Century" w:hAnsi="Century"/>
        </w:rPr>
      </w:pPr>
    </w:p>
    <w:p w:rsidR="004111F6" w:rsidRDefault="004111F6" w:rsidP="004111F6">
      <w:pPr>
        <w:framePr w:hSpace="45" w:wrap="around" w:vAnchor="text" w:hAnchor="text" w:y="1"/>
        <w:spacing w:line="360" w:lineRule="atLeast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You can also dial 173.243.2.68 and enter your meeting number.</w:t>
      </w:r>
    </w:p>
    <w:p w:rsidR="004111F6" w:rsidRDefault="004111F6" w:rsidP="00EC0AE0">
      <w:pPr>
        <w:ind w:left="255"/>
        <w:rPr>
          <w:rFonts w:ascii="Century" w:hAnsi="Century"/>
        </w:rPr>
      </w:pPr>
    </w:p>
    <w:p w:rsidR="002D24B6" w:rsidRDefault="002D24B6" w:rsidP="00EC0AE0">
      <w:pPr>
        <w:ind w:left="255"/>
        <w:rPr>
          <w:rFonts w:ascii="Century" w:hAnsi="Century"/>
        </w:rPr>
      </w:pPr>
    </w:p>
    <w:p w:rsidR="002D24B6" w:rsidRDefault="002D24B6" w:rsidP="002D24B6">
      <w:pPr>
        <w:pBdr>
          <w:top w:val="single" w:sz="4" w:space="1" w:color="auto"/>
        </w:pBdr>
        <w:spacing w:after="180" w:line="300" w:lineRule="atLeast"/>
        <w:rPr>
          <w:rFonts w:ascii="Helvetica" w:hAnsi="Helvetica" w:cs="Helvetica"/>
          <w:b/>
          <w:bCs/>
          <w:color w:val="121212"/>
          <w:shd w:val="clear" w:color="auto" w:fill="FFFFFF"/>
        </w:rPr>
      </w:pPr>
      <w:r>
        <w:rPr>
          <w:rFonts w:ascii="Helvetica" w:hAnsi="Helvetica" w:cs="Helvetica"/>
          <w:b/>
          <w:bCs/>
          <w:color w:val="121212"/>
          <w:shd w:val="clear" w:color="auto" w:fill="FFFFFF"/>
        </w:rPr>
        <w:t>Global call-in numbers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5"/>
        <w:gridCol w:w="1744"/>
      </w:tblGrid>
      <w:tr w:rsidR="002D24B6" w:rsidRPr="004B7231" w:rsidTr="00D21390">
        <w:trPr>
          <w:tblCellSpacing w:w="15" w:type="dxa"/>
        </w:trPr>
        <w:tc>
          <w:tcPr>
            <w:tcW w:w="0" w:type="auto"/>
            <w:tcMar>
              <w:top w:w="90" w:type="dxa"/>
              <w:left w:w="450" w:type="dxa"/>
              <w:bottom w:w="90" w:type="dxa"/>
              <w:right w:w="0" w:type="dxa"/>
            </w:tcMar>
            <w:vAlign w:val="center"/>
            <w:hideMark/>
          </w:tcPr>
          <w:p w:rsidR="002D24B6" w:rsidRPr="004B7231" w:rsidRDefault="002D24B6" w:rsidP="00D21390">
            <w:pPr>
              <w:spacing w:after="100" w:afterAutospacing="1"/>
              <w:rPr>
                <w:color w:val="666666"/>
                <w:sz w:val="20"/>
              </w:rPr>
            </w:pPr>
            <w:r w:rsidRPr="004B7231">
              <w:rPr>
                <w:color w:val="666666"/>
                <w:sz w:val="20"/>
              </w:rPr>
              <w:t>US Toll</w:t>
            </w:r>
          </w:p>
        </w:tc>
        <w:tc>
          <w:tcPr>
            <w:tcW w:w="0" w:type="auto"/>
            <w:tcMar>
              <w:top w:w="90" w:type="dxa"/>
              <w:left w:w="300" w:type="dxa"/>
              <w:bottom w:w="90" w:type="dxa"/>
              <w:right w:w="0" w:type="dxa"/>
            </w:tcMar>
            <w:vAlign w:val="center"/>
            <w:hideMark/>
          </w:tcPr>
          <w:p w:rsidR="002D24B6" w:rsidRPr="004B7231" w:rsidRDefault="002D24B6" w:rsidP="00D21390">
            <w:pPr>
              <w:spacing w:after="100" w:afterAutospacing="1"/>
              <w:rPr>
                <w:sz w:val="20"/>
              </w:rPr>
            </w:pPr>
            <w:r w:rsidRPr="004B7231">
              <w:rPr>
                <w:sz w:val="20"/>
              </w:rPr>
              <w:t>+1-415-655-0001</w:t>
            </w:r>
          </w:p>
        </w:tc>
      </w:tr>
      <w:tr w:rsidR="002D24B6" w:rsidRPr="004B7231" w:rsidTr="00D21390">
        <w:trPr>
          <w:tblCellSpacing w:w="15" w:type="dxa"/>
        </w:trPr>
        <w:tc>
          <w:tcPr>
            <w:tcW w:w="0" w:type="auto"/>
            <w:tcMar>
              <w:top w:w="90" w:type="dxa"/>
              <w:left w:w="450" w:type="dxa"/>
              <w:bottom w:w="90" w:type="dxa"/>
              <w:right w:w="0" w:type="dxa"/>
            </w:tcMar>
            <w:vAlign w:val="center"/>
            <w:hideMark/>
          </w:tcPr>
          <w:p w:rsidR="002D24B6" w:rsidRPr="004B7231" w:rsidRDefault="002D24B6" w:rsidP="00D21390">
            <w:pPr>
              <w:spacing w:after="100" w:afterAutospacing="1"/>
              <w:rPr>
                <w:color w:val="666666"/>
                <w:sz w:val="20"/>
              </w:rPr>
            </w:pPr>
            <w:r w:rsidRPr="004B7231">
              <w:rPr>
                <w:color w:val="666666"/>
                <w:sz w:val="20"/>
              </w:rPr>
              <w:t>USA Toll (Boston)</w:t>
            </w:r>
          </w:p>
        </w:tc>
        <w:tc>
          <w:tcPr>
            <w:tcW w:w="0" w:type="auto"/>
            <w:tcMar>
              <w:top w:w="90" w:type="dxa"/>
              <w:left w:w="300" w:type="dxa"/>
              <w:bottom w:w="90" w:type="dxa"/>
              <w:right w:w="0" w:type="dxa"/>
            </w:tcMar>
            <w:vAlign w:val="center"/>
            <w:hideMark/>
          </w:tcPr>
          <w:p w:rsidR="002D24B6" w:rsidRPr="004B7231" w:rsidRDefault="002D24B6" w:rsidP="00D21390">
            <w:pPr>
              <w:spacing w:after="100" w:afterAutospacing="1"/>
              <w:rPr>
                <w:sz w:val="20"/>
              </w:rPr>
            </w:pPr>
            <w:r w:rsidRPr="004B7231">
              <w:rPr>
                <w:sz w:val="20"/>
              </w:rPr>
              <w:t>+1-617-315-0704</w:t>
            </w:r>
          </w:p>
        </w:tc>
      </w:tr>
      <w:tr w:rsidR="002D24B6" w:rsidRPr="004B7231" w:rsidTr="00D21390">
        <w:trPr>
          <w:tblCellSpacing w:w="15" w:type="dxa"/>
        </w:trPr>
        <w:tc>
          <w:tcPr>
            <w:tcW w:w="0" w:type="auto"/>
            <w:tcMar>
              <w:top w:w="90" w:type="dxa"/>
              <w:left w:w="450" w:type="dxa"/>
              <w:bottom w:w="90" w:type="dxa"/>
              <w:right w:w="0" w:type="dxa"/>
            </w:tcMar>
            <w:vAlign w:val="center"/>
            <w:hideMark/>
          </w:tcPr>
          <w:p w:rsidR="002D24B6" w:rsidRPr="004B7231" w:rsidRDefault="002D24B6" w:rsidP="00D21390">
            <w:pPr>
              <w:spacing w:after="100" w:afterAutospacing="1"/>
              <w:rPr>
                <w:color w:val="666666"/>
                <w:sz w:val="20"/>
              </w:rPr>
            </w:pPr>
            <w:r w:rsidRPr="004B7231">
              <w:rPr>
                <w:color w:val="666666"/>
                <w:sz w:val="20"/>
              </w:rPr>
              <w:t>United States Toll (Chicago)</w:t>
            </w:r>
          </w:p>
        </w:tc>
        <w:tc>
          <w:tcPr>
            <w:tcW w:w="0" w:type="auto"/>
            <w:tcMar>
              <w:top w:w="90" w:type="dxa"/>
              <w:left w:w="300" w:type="dxa"/>
              <w:bottom w:w="90" w:type="dxa"/>
              <w:right w:w="0" w:type="dxa"/>
            </w:tcMar>
            <w:vAlign w:val="center"/>
            <w:hideMark/>
          </w:tcPr>
          <w:p w:rsidR="002D24B6" w:rsidRPr="004B7231" w:rsidRDefault="002D24B6" w:rsidP="00D21390">
            <w:pPr>
              <w:spacing w:after="100" w:afterAutospacing="1"/>
              <w:rPr>
                <w:sz w:val="20"/>
              </w:rPr>
            </w:pPr>
            <w:r w:rsidRPr="004B7231">
              <w:rPr>
                <w:sz w:val="20"/>
              </w:rPr>
              <w:t>+1-312-535-8110</w:t>
            </w:r>
          </w:p>
        </w:tc>
      </w:tr>
      <w:tr w:rsidR="002D24B6" w:rsidRPr="004B7231" w:rsidTr="00D21390">
        <w:trPr>
          <w:tblCellSpacing w:w="15" w:type="dxa"/>
        </w:trPr>
        <w:tc>
          <w:tcPr>
            <w:tcW w:w="0" w:type="auto"/>
            <w:tcMar>
              <w:top w:w="90" w:type="dxa"/>
              <w:left w:w="450" w:type="dxa"/>
              <w:bottom w:w="90" w:type="dxa"/>
              <w:right w:w="0" w:type="dxa"/>
            </w:tcMar>
            <w:vAlign w:val="center"/>
            <w:hideMark/>
          </w:tcPr>
          <w:p w:rsidR="002D24B6" w:rsidRPr="004B7231" w:rsidRDefault="002D24B6" w:rsidP="00D21390">
            <w:pPr>
              <w:spacing w:after="100" w:afterAutospacing="1"/>
              <w:rPr>
                <w:color w:val="666666"/>
                <w:sz w:val="20"/>
              </w:rPr>
            </w:pPr>
            <w:r w:rsidRPr="004B7231">
              <w:rPr>
                <w:color w:val="666666"/>
                <w:sz w:val="20"/>
              </w:rPr>
              <w:t>United States Toll (Dallas)</w:t>
            </w:r>
          </w:p>
        </w:tc>
        <w:tc>
          <w:tcPr>
            <w:tcW w:w="0" w:type="auto"/>
            <w:tcMar>
              <w:top w:w="90" w:type="dxa"/>
              <w:left w:w="300" w:type="dxa"/>
              <w:bottom w:w="90" w:type="dxa"/>
              <w:right w:w="0" w:type="dxa"/>
            </w:tcMar>
            <w:vAlign w:val="center"/>
            <w:hideMark/>
          </w:tcPr>
          <w:p w:rsidR="002D24B6" w:rsidRPr="004B7231" w:rsidRDefault="002D24B6" w:rsidP="00D21390">
            <w:pPr>
              <w:spacing w:after="100" w:afterAutospacing="1"/>
              <w:rPr>
                <w:sz w:val="20"/>
              </w:rPr>
            </w:pPr>
            <w:r w:rsidRPr="004B7231">
              <w:rPr>
                <w:sz w:val="20"/>
              </w:rPr>
              <w:t>+1-469-210-7159</w:t>
            </w:r>
          </w:p>
        </w:tc>
      </w:tr>
      <w:tr w:rsidR="002D24B6" w:rsidRPr="004B7231" w:rsidTr="00D21390">
        <w:trPr>
          <w:tblCellSpacing w:w="15" w:type="dxa"/>
        </w:trPr>
        <w:tc>
          <w:tcPr>
            <w:tcW w:w="0" w:type="auto"/>
            <w:tcMar>
              <w:top w:w="90" w:type="dxa"/>
              <w:left w:w="450" w:type="dxa"/>
              <w:bottom w:w="90" w:type="dxa"/>
              <w:right w:w="0" w:type="dxa"/>
            </w:tcMar>
            <w:vAlign w:val="center"/>
            <w:hideMark/>
          </w:tcPr>
          <w:p w:rsidR="002D24B6" w:rsidRPr="004B7231" w:rsidRDefault="002D24B6" w:rsidP="00D21390">
            <w:pPr>
              <w:spacing w:after="100" w:afterAutospacing="1"/>
              <w:rPr>
                <w:color w:val="666666"/>
                <w:sz w:val="20"/>
              </w:rPr>
            </w:pPr>
            <w:r w:rsidRPr="004B7231">
              <w:rPr>
                <w:color w:val="666666"/>
                <w:sz w:val="20"/>
              </w:rPr>
              <w:t>United States Toll (Denver)</w:t>
            </w:r>
          </w:p>
        </w:tc>
        <w:tc>
          <w:tcPr>
            <w:tcW w:w="0" w:type="auto"/>
            <w:tcMar>
              <w:top w:w="90" w:type="dxa"/>
              <w:left w:w="300" w:type="dxa"/>
              <w:bottom w:w="90" w:type="dxa"/>
              <w:right w:w="0" w:type="dxa"/>
            </w:tcMar>
            <w:vAlign w:val="center"/>
            <w:hideMark/>
          </w:tcPr>
          <w:p w:rsidR="002D24B6" w:rsidRPr="004B7231" w:rsidRDefault="002D24B6" w:rsidP="00D21390">
            <w:pPr>
              <w:spacing w:after="100" w:afterAutospacing="1"/>
              <w:rPr>
                <w:sz w:val="20"/>
              </w:rPr>
            </w:pPr>
            <w:r w:rsidRPr="004B7231">
              <w:rPr>
                <w:sz w:val="20"/>
              </w:rPr>
              <w:t>+1-720-650-7664</w:t>
            </w:r>
          </w:p>
        </w:tc>
      </w:tr>
      <w:tr w:rsidR="002D24B6" w:rsidRPr="004B7231" w:rsidTr="00D21390">
        <w:trPr>
          <w:tblCellSpacing w:w="15" w:type="dxa"/>
        </w:trPr>
        <w:tc>
          <w:tcPr>
            <w:tcW w:w="0" w:type="auto"/>
            <w:tcMar>
              <w:top w:w="90" w:type="dxa"/>
              <w:left w:w="450" w:type="dxa"/>
              <w:bottom w:w="90" w:type="dxa"/>
              <w:right w:w="0" w:type="dxa"/>
            </w:tcMar>
            <w:vAlign w:val="center"/>
            <w:hideMark/>
          </w:tcPr>
          <w:p w:rsidR="002D24B6" w:rsidRPr="004B7231" w:rsidRDefault="002D24B6" w:rsidP="00D21390">
            <w:pPr>
              <w:spacing w:after="100" w:afterAutospacing="1"/>
              <w:rPr>
                <w:color w:val="666666"/>
                <w:sz w:val="20"/>
              </w:rPr>
            </w:pPr>
            <w:r w:rsidRPr="004B7231">
              <w:rPr>
                <w:color w:val="666666"/>
                <w:sz w:val="20"/>
              </w:rPr>
              <w:t>United States Toll (Jacksonville)</w:t>
            </w:r>
          </w:p>
        </w:tc>
        <w:tc>
          <w:tcPr>
            <w:tcW w:w="0" w:type="auto"/>
            <w:tcMar>
              <w:top w:w="90" w:type="dxa"/>
              <w:left w:w="300" w:type="dxa"/>
              <w:bottom w:w="90" w:type="dxa"/>
              <w:right w:w="0" w:type="dxa"/>
            </w:tcMar>
            <w:vAlign w:val="center"/>
            <w:hideMark/>
          </w:tcPr>
          <w:p w:rsidR="002D24B6" w:rsidRPr="004B7231" w:rsidRDefault="002D24B6" w:rsidP="00D21390">
            <w:pPr>
              <w:spacing w:after="100" w:afterAutospacing="1"/>
              <w:rPr>
                <w:sz w:val="20"/>
              </w:rPr>
            </w:pPr>
            <w:r w:rsidRPr="004B7231">
              <w:rPr>
                <w:sz w:val="20"/>
              </w:rPr>
              <w:t>+1-904-900-2303</w:t>
            </w:r>
          </w:p>
        </w:tc>
      </w:tr>
      <w:tr w:rsidR="002D24B6" w:rsidRPr="004B7231" w:rsidTr="00D21390">
        <w:trPr>
          <w:tblCellSpacing w:w="15" w:type="dxa"/>
        </w:trPr>
        <w:tc>
          <w:tcPr>
            <w:tcW w:w="0" w:type="auto"/>
            <w:tcMar>
              <w:top w:w="90" w:type="dxa"/>
              <w:left w:w="450" w:type="dxa"/>
              <w:bottom w:w="90" w:type="dxa"/>
              <w:right w:w="0" w:type="dxa"/>
            </w:tcMar>
            <w:vAlign w:val="center"/>
            <w:hideMark/>
          </w:tcPr>
          <w:p w:rsidR="002D24B6" w:rsidRPr="004B7231" w:rsidRDefault="002D24B6" w:rsidP="00D21390">
            <w:pPr>
              <w:spacing w:after="100" w:afterAutospacing="1"/>
              <w:rPr>
                <w:color w:val="666666"/>
                <w:sz w:val="20"/>
              </w:rPr>
            </w:pPr>
            <w:r w:rsidRPr="004B7231">
              <w:rPr>
                <w:color w:val="666666"/>
                <w:sz w:val="20"/>
              </w:rPr>
              <w:t>United States Toll (Los Angeles)</w:t>
            </w:r>
          </w:p>
        </w:tc>
        <w:tc>
          <w:tcPr>
            <w:tcW w:w="0" w:type="auto"/>
            <w:tcMar>
              <w:top w:w="90" w:type="dxa"/>
              <w:left w:w="300" w:type="dxa"/>
              <w:bottom w:w="90" w:type="dxa"/>
              <w:right w:w="0" w:type="dxa"/>
            </w:tcMar>
            <w:vAlign w:val="center"/>
            <w:hideMark/>
          </w:tcPr>
          <w:p w:rsidR="002D24B6" w:rsidRPr="004B7231" w:rsidRDefault="002D24B6" w:rsidP="00D21390">
            <w:pPr>
              <w:spacing w:after="100" w:afterAutospacing="1"/>
              <w:rPr>
                <w:sz w:val="20"/>
              </w:rPr>
            </w:pPr>
            <w:r w:rsidRPr="004B7231">
              <w:rPr>
                <w:sz w:val="20"/>
              </w:rPr>
              <w:t>+1-213-306-3065</w:t>
            </w:r>
          </w:p>
        </w:tc>
      </w:tr>
      <w:tr w:rsidR="002D24B6" w:rsidRPr="004B7231" w:rsidTr="00D21390">
        <w:trPr>
          <w:tblCellSpacing w:w="15" w:type="dxa"/>
        </w:trPr>
        <w:tc>
          <w:tcPr>
            <w:tcW w:w="0" w:type="auto"/>
            <w:tcMar>
              <w:top w:w="90" w:type="dxa"/>
              <w:left w:w="450" w:type="dxa"/>
              <w:bottom w:w="90" w:type="dxa"/>
              <w:right w:w="0" w:type="dxa"/>
            </w:tcMar>
            <w:vAlign w:val="center"/>
          </w:tcPr>
          <w:p w:rsidR="002D24B6" w:rsidRPr="004B7231" w:rsidRDefault="002D24B6" w:rsidP="002D24B6">
            <w:pPr>
              <w:spacing w:after="100" w:afterAutospacing="1"/>
              <w:rPr>
                <w:color w:val="666666"/>
                <w:sz w:val="20"/>
              </w:rPr>
            </w:pPr>
            <w:r w:rsidRPr="002D24B6">
              <w:rPr>
                <w:color w:val="666666"/>
                <w:sz w:val="20"/>
              </w:rPr>
              <w:t>United States Toll (New York City)</w:t>
            </w:r>
            <w:r w:rsidRPr="002D24B6">
              <w:rPr>
                <w:color w:val="666666"/>
                <w:sz w:val="20"/>
              </w:rPr>
              <w:tab/>
            </w:r>
          </w:p>
        </w:tc>
        <w:tc>
          <w:tcPr>
            <w:tcW w:w="0" w:type="auto"/>
            <w:tcMar>
              <w:top w:w="90" w:type="dxa"/>
              <w:left w:w="300" w:type="dxa"/>
              <w:bottom w:w="90" w:type="dxa"/>
              <w:right w:w="0" w:type="dxa"/>
            </w:tcMar>
            <w:vAlign w:val="center"/>
          </w:tcPr>
          <w:p w:rsidR="002D24B6" w:rsidRPr="004B7231" w:rsidRDefault="002D24B6" w:rsidP="00D21390">
            <w:pPr>
              <w:spacing w:after="100" w:afterAutospacing="1"/>
              <w:rPr>
                <w:sz w:val="20"/>
              </w:rPr>
            </w:pPr>
            <w:r w:rsidRPr="002D24B6">
              <w:rPr>
                <w:color w:val="666666"/>
                <w:sz w:val="20"/>
              </w:rPr>
              <w:t>+1-646-992-2010</w:t>
            </w:r>
          </w:p>
        </w:tc>
      </w:tr>
    </w:tbl>
    <w:p w:rsidR="002D24B6" w:rsidRDefault="002D24B6" w:rsidP="00C91F3C">
      <w:pPr>
        <w:pBdr>
          <w:bottom w:val="single" w:sz="4" w:space="1" w:color="auto"/>
        </w:pBdr>
        <w:ind w:left="255"/>
        <w:rPr>
          <w:rFonts w:ascii="Century" w:hAnsi="Century"/>
        </w:rPr>
      </w:pPr>
    </w:p>
    <w:p w:rsidR="00C91F3C" w:rsidRPr="00C91F3C" w:rsidRDefault="00C91F3C" w:rsidP="00C91F3C">
      <w:pPr>
        <w:spacing w:after="0" w:line="240" w:lineRule="auto"/>
        <w:jc w:val="center"/>
        <w:rPr>
          <w:rFonts w:ascii="Century" w:eastAsia="Times New Roman" w:hAnsi="Century" w:cs="Century"/>
          <w:b/>
          <w:bCs/>
          <w:sz w:val="32"/>
          <w:szCs w:val="32"/>
        </w:rPr>
      </w:pPr>
      <w:r w:rsidRPr="00C91F3C">
        <w:rPr>
          <w:rFonts w:ascii="Century" w:eastAsia="Times New Roman" w:hAnsi="Century" w:cs="Century"/>
          <w:b/>
          <w:bCs/>
          <w:sz w:val="32"/>
          <w:szCs w:val="32"/>
        </w:rPr>
        <w:lastRenderedPageBreak/>
        <w:t>REGULAR MEETING</w:t>
      </w:r>
    </w:p>
    <w:p w:rsidR="00C91F3C" w:rsidRPr="00C91F3C" w:rsidRDefault="00C91F3C" w:rsidP="00C91F3C">
      <w:pPr>
        <w:spacing w:after="0" w:line="240" w:lineRule="auto"/>
        <w:jc w:val="center"/>
        <w:rPr>
          <w:rFonts w:ascii="Century" w:eastAsia="Times New Roman" w:hAnsi="Century" w:cs="Century"/>
          <w:b/>
          <w:bCs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C91F3C">
            <w:rPr>
              <w:rFonts w:ascii="Century" w:eastAsia="Times New Roman" w:hAnsi="Century" w:cs="Century"/>
              <w:b/>
              <w:bCs/>
              <w:sz w:val="32"/>
              <w:szCs w:val="32"/>
            </w:rPr>
            <w:t>Brazoria</w:t>
          </w:r>
        </w:smartTag>
        <w:r w:rsidRPr="00C91F3C">
          <w:rPr>
            <w:rFonts w:ascii="Century" w:eastAsia="Times New Roman" w:hAnsi="Century" w:cs="Century"/>
            <w:b/>
            <w:bCs/>
            <w:sz w:val="32"/>
            <w:szCs w:val="32"/>
          </w:rPr>
          <w:t xml:space="preserve"> </w:t>
        </w:r>
        <w:smartTag w:uri="urn:schemas-microsoft-com:office:smarttags" w:element="PlaceType">
          <w:r w:rsidRPr="00C91F3C">
            <w:rPr>
              <w:rFonts w:ascii="Century" w:eastAsia="Times New Roman" w:hAnsi="Century" w:cs="Century"/>
              <w:b/>
              <w:bCs/>
              <w:sz w:val="32"/>
              <w:szCs w:val="32"/>
            </w:rPr>
            <w:t>County</w:t>
          </w:r>
        </w:smartTag>
      </w:smartTag>
      <w:r w:rsidRPr="00C91F3C">
        <w:rPr>
          <w:rFonts w:ascii="Century" w:eastAsia="Times New Roman" w:hAnsi="Century" w:cs="Century"/>
          <w:b/>
          <w:bCs/>
          <w:sz w:val="32"/>
          <w:szCs w:val="32"/>
        </w:rPr>
        <w:t xml:space="preserve"> Children’s Protective Services Board</w:t>
      </w:r>
    </w:p>
    <w:p w:rsidR="00C91F3C" w:rsidRPr="00C91F3C" w:rsidRDefault="00C91F3C" w:rsidP="00C91F3C">
      <w:pPr>
        <w:spacing w:after="0" w:line="240" w:lineRule="auto"/>
        <w:jc w:val="center"/>
        <w:rPr>
          <w:rFonts w:ascii="Century" w:eastAsia="Times New Roman" w:hAnsi="Century" w:cs="Century"/>
          <w:sz w:val="20"/>
          <w:szCs w:val="20"/>
        </w:rPr>
      </w:pPr>
      <w:r w:rsidRPr="00C91F3C">
        <w:rPr>
          <w:rFonts w:ascii="Century" w:eastAsia="Times New Roman" w:hAnsi="Century" w:cs="Century"/>
          <w:sz w:val="20"/>
          <w:szCs w:val="20"/>
        </w:rPr>
        <w:t>201 E MULBERRY ST, STE 200</w:t>
      </w:r>
    </w:p>
    <w:p w:rsidR="00C91F3C" w:rsidRPr="00C91F3C" w:rsidRDefault="00C91F3C" w:rsidP="00C91F3C">
      <w:pPr>
        <w:spacing w:after="0" w:line="240" w:lineRule="auto"/>
        <w:jc w:val="center"/>
        <w:rPr>
          <w:rFonts w:ascii="Century" w:eastAsia="Times New Roman" w:hAnsi="Century" w:cs="Century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C91F3C">
            <w:rPr>
              <w:rFonts w:ascii="Century" w:eastAsia="Times New Roman" w:hAnsi="Century" w:cs="Century"/>
              <w:sz w:val="20"/>
              <w:szCs w:val="20"/>
            </w:rPr>
            <w:t>ANGLETON</w:t>
          </w:r>
        </w:smartTag>
        <w:r w:rsidRPr="00C91F3C">
          <w:rPr>
            <w:rFonts w:ascii="Century" w:eastAsia="Times New Roman" w:hAnsi="Century" w:cs="Century"/>
            <w:sz w:val="20"/>
            <w:szCs w:val="20"/>
          </w:rPr>
          <w:t xml:space="preserve">, </w:t>
        </w:r>
        <w:smartTag w:uri="urn:schemas-microsoft-com:office:smarttags" w:element="State">
          <w:r w:rsidRPr="00C91F3C">
            <w:rPr>
              <w:rFonts w:ascii="Century" w:eastAsia="Times New Roman" w:hAnsi="Century" w:cs="Century"/>
              <w:sz w:val="20"/>
              <w:szCs w:val="20"/>
            </w:rPr>
            <w:t>TEXAS</w:t>
          </w:r>
        </w:smartTag>
        <w:r w:rsidRPr="00C91F3C">
          <w:rPr>
            <w:rFonts w:ascii="Century" w:eastAsia="Times New Roman" w:hAnsi="Century" w:cs="Century"/>
            <w:sz w:val="20"/>
            <w:szCs w:val="20"/>
          </w:rPr>
          <w:t xml:space="preserve">  </w:t>
        </w:r>
        <w:smartTag w:uri="urn:schemas-microsoft-com:office:smarttags" w:element="PostalCode">
          <w:r w:rsidRPr="00C91F3C">
            <w:rPr>
              <w:rFonts w:ascii="Century" w:eastAsia="Times New Roman" w:hAnsi="Century" w:cs="Century"/>
              <w:sz w:val="20"/>
              <w:szCs w:val="20"/>
            </w:rPr>
            <w:t>77515</w:t>
          </w:r>
        </w:smartTag>
      </w:smartTag>
    </w:p>
    <w:p w:rsidR="00C91F3C" w:rsidRPr="00C91F3C" w:rsidRDefault="00C91F3C" w:rsidP="00C91F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  <w:tab w:val="left" w:pos="5040"/>
          <w:tab w:val="left" w:pos="5760"/>
          <w:tab w:val="left" w:pos="6480"/>
          <w:tab w:val="left" w:pos="7200"/>
          <w:tab w:val="right" w:pos="8640"/>
        </w:tabs>
        <w:spacing w:after="0" w:line="240" w:lineRule="auto"/>
        <w:jc w:val="center"/>
        <w:rPr>
          <w:rFonts w:ascii="Century" w:eastAsia="Times New Roman" w:hAnsi="Century" w:cs="Century"/>
          <w:sz w:val="18"/>
          <w:szCs w:val="18"/>
        </w:rPr>
      </w:pPr>
      <w:r w:rsidRPr="00C91F3C">
        <w:rPr>
          <w:rFonts w:ascii="Century" w:eastAsia="Times New Roman" w:hAnsi="Century" w:cs="Century"/>
          <w:sz w:val="18"/>
          <w:szCs w:val="18"/>
        </w:rPr>
        <w:t>Telephone: (979) 864-1997</w:t>
      </w:r>
    </w:p>
    <w:p w:rsidR="00C91F3C" w:rsidRPr="00C91F3C" w:rsidRDefault="00C91F3C" w:rsidP="00C91F3C">
      <w:pPr>
        <w:pBdr>
          <w:top w:val="single" w:sz="4" w:space="1" w:color="auto"/>
        </w:pBdr>
        <w:spacing w:after="0" w:line="240" w:lineRule="auto"/>
        <w:jc w:val="center"/>
        <w:rPr>
          <w:rFonts w:ascii="Century" w:eastAsia="Times New Roman" w:hAnsi="Century" w:cs="Century"/>
          <w:b/>
          <w:sz w:val="24"/>
          <w:szCs w:val="24"/>
        </w:rPr>
      </w:pPr>
      <w:r w:rsidRPr="00C91F3C">
        <w:rPr>
          <w:rFonts w:ascii="Century" w:eastAsia="Times New Roman" w:hAnsi="Century" w:cs="Century"/>
          <w:b/>
          <w:sz w:val="24"/>
          <w:szCs w:val="24"/>
        </w:rPr>
        <w:t xml:space="preserve">Date- </w:t>
      </w:r>
      <w:r w:rsidRPr="00C91F3C">
        <w:rPr>
          <w:rFonts w:ascii="Century" w:eastAsia="Times New Roman" w:hAnsi="Century" w:cs="Century"/>
          <w:b/>
          <w:sz w:val="24"/>
          <w:szCs w:val="24"/>
        </w:rPr>
        <w:tab/>
        <w:t>Monday, October 18, 2021</w:t>
      </w:r>
    </w:p>
    <w:p w:rsidR="00C91F3C" w:rsidRPr="00C91F3C" w:rsidRDefault="00C91F3C" w:rsidP="00C91F3C">
      <w:pPr>
        <w:pBdr>
          <w:top w:val="single" w:sz="4" w:space="1" w:color="auto"/>
        </w:pBdr>
        <w:spacing w:after="0" w:line="240" w:lineRule="auto"/>
        <w:jc w:val="center"/>
        <w:rPr>
          <w:rFonts w:ascii="Century" w:eastAsia="Times New Roman" w:hAnsi="Century" w:cs="Century"/>
          <w:b/>
          <w:sz w:val="24"/>
          <w:szCs w:val="24"/>
        </w:rPr>
      </w:pPr>
      <w:r w:rsidRPr="00C91F3C">
        <w:rPr>
          <w:rFonts w:ascii="Century" w:eastAsia="Times New Roman" w:hAnsi="Century" w:cs="Century"/>
          <w:b/>
          <w:sz w:val="24"/>
          <w:szCs w:val="24"/>
        </w:rPr>
        <w:t xml:space="preserve">Location: </w:t>
      </w:r>
      <w:r w:rsidR="00000F0D">
        <w:rPr>
          <w:rFonts w:ascii="Century" w:eastAsia="Times New Roman" w:hAnsi="Century" w:cs="Century"/>
          <w:sz w:val="24"/>
          <w:szCs w:val="24"/>
        </w:rPr>
        <w:t>Brazoria County West Annex</w:t>
      </w:r>
      <w:r w:rsidRPr="00C91F3C">
        <w:rPr>
          <w:rFonts w:ascii="Century" w:eastAsia="Times New Roman" w:hAnsi="Century" w:cs="Century"/>
          <w:sz w:val="24"/>
          <w:szCs w:val="24"/>
        </w:rPr>
        <w:t xml:space="preserve">, </w:t>
      </w:r>
      <w:r w:rsidR="00000F0D">
        <w:rPr>
          <w:rFonts w:ascii="Century" w:eastAsia="Times New Roman" w:hAnsi="Century" w:cs="Century"/>
          <w:sz w:val="24"/>
          <w:szCs w:val="24"/>
        </w:rPr>
        <w:t>451</w:t>
      </w:r>
      <w:r w:rsidRPr="00C91F3C">
        <w:rPr>
          <w:rFonts w:ascii="Century" w:eastAsia="Times New Roman" w:hAnsi="Century" w:cs="Century"/>
          <w:sz w:val="24"/>
          <w:szCs w:val="24"/>
        </w:rPr>
        <w:t xml:space="preserve"> N. Velasco, Angleton, TX 77515</w:t>
      </w:r>
    </w:p>
    <w:p w:rsidR="00C91F3C" w:rsidRPr="00C91F3C" w:rsidRDefault="00C91F3C" w:rsidP="00C91F3C">
      <w:pPr>
        <w:framePr w:w="8773" w:h="361" w:hSpace="180" w:wrap="around" w:vAnchor="text" w:hAnchor="page" w:x="1825" w:y="1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33330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1F3C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:rsidR="00C91F3C" w:rsidRPr="00C91F3C" w:rsidRDefault="00C91F3C" w:rsidP="00C91F3C">
      <w:pPr>
        <w:spacing w:after="0" w:line="240" w:lineRule="auto"/>
        <w:rPr>
          <w:rFonts w:ascii="Century" w:eastAsia="Times New Roman" w:hAnsi="Century" w:cs="Century"/>
          <w:sz w:val="20"/>
          <w:szCs w:val="20"/>
        </w:rPr>
      </w:pPr>
    </w:p>
    <w:p w:rsidR="00C91F3C" w:rsidRPr="00C91F3C" w:rsidRDefault="00C91F3C" w:rsidP="00C91F3C">
      <w:pPr>
        <w:numPr>
          <w:ilvl w:val="0"/>
          <w:numId w:val="1"/>
        </w:numPr>
        <w:spacing w:after="0" w:line="360" w:lineRule="auto"/>
        <w:rPr>
          <w:rFonts w:ascii="Century" w:eastAsia="Times New Roman" w:hAnsi="Century" w:cs="Century"/>
          <w:sz w:val="24"/>
          <w:szCs w:val="24"/>
        </w:rPr>
      </w:pPr>
      <w:r w:rsidRPr="00C91F3C">
        <w:rPr>
          <w:rFonts w:ascii="Century" w:eastAsia="Times New Roman" w:hAnsi="Century" w:cs="Century"/>
          <w:b/>
          <w:bCs/>
          <w:sz w:val="24"/>
          <w:szCs w:val="24"/>
        </w:rPr>
        <w:t>Call to Order / Acknowledgement of Visitors</w:t>
      </w:r>
    </w:p>
    <w:p w:rsidR="00C91F3C" w:rsidRPr="00C91F3C" w:rsidRDefault="00C91F3C" w:rsidP="00C91F3C">
      <w:pPr>
        <w:numPr>
          <w:ilvl w:val="0"/>
          <w:numId w:val="1"/>
        </w:numPr>
        <w:spacing w:after="0" w:line="360" w:lineRule="auto"/>
        <w:rPr>
          <w:rFonts w:ascii="Century" w:eastAsia="Times New Roman" w:hAnsi="Century" w:cs="Century"/>
          <w:sz w:val="24"/>
          <w:szCs w:val="24"/>
        </w:rPr>
      </w:pPr>
      <w:r w:rsidRPr="00C91F3C">
        <w:rPr>
          <w:rFonts w:ascii="Century" w:eastAsia="Times New Roman" w:hAnsi="Century" w:cs="Century"/>
          <w:b/>
          <w:bCs/>
          <w:sz w:val="24"/>
          <w:szCs w:val="24"/>
        </w:rPr>
        <w:t>Public Appearances</w:t>
      </w:r>
    </w:p>
    <w:p w:rsidR="00C91F3C" w:rsidRPr="00C91F3C" w:rsidRDefault="00C91F3C" w:rsidP="00C91F3C">
      <w:pPr>
        <w:numPr>
          <w:ilvl w:val="0"/>
          <w:numId w:val="1"/>
        </w:numPr>
        <w:spacing w:after="0" w:line="360" w:lineRule="auto"/>
        <w:rPr>
          <w:rFonts w:ascii="Century" w:eastAsia="Times New Roman" w:hAnsi="Century" w:cs="Century"/>
          <w:sz w:val="24"/>
          <w:szCs w:val="24"/>
        </w:rPr>
      </w:pPr>
      <w:r w:rsidRPr="00C91F3C">
        <w:rPr>
          <w:rFonts w:ascii="Century" w:eastAsia="Times New Roman" w:hAnsi="Century" w:cs="Century"/>
          <w:b/>
          <w:bCs/>
          <w:sz w:val="24"/>
          <w:szCs w:val="24"/>
        </w:rPr>
        <w:t xml:space="preserve">Approval of Previous Meeting Minutes </w:t>
      </w:r>
    </w:p>
    <w:p w:rsidR="00C91F3C" w:rsidRPr="00C91F3C" w:rsidRDefault="00C91F3C" w:rsidP="00C91F3C">
      <w:pPr>
        <w:numPr>
          <w:ilvl w:val="0"/>
          <w:numId w:val="1"/>
        </w:numPr>
        <w:spacing w:after="0" w:line="360" w:lineRule="auto"/>
        <w:rPr>
          <w:rFonts w:ascii="Century" w:eastAsia="Times New Roman" w:hAnsi="Century" w:cs="Century"/>
          <w:sz w:val="24"/>
          <w:szCs w:val="24"/>
        </w:rPr>
      </w:pPr>
      <w:r w:rsidRPr="00C91F3C">
        <w:rPr>
          <w:rFonts w:ascii="Century" w:eastAsia="Times New Roman" w:hAnsi="Century" w:cs="Century"/>
          <w:b/>
          <w:bCs/>
          <w:sz w:val="24"/>
          <w:szCs w:val="24"/>
        </w:rPr>
        <w:t>Staff Report / Statistical Report</w:t>
      </w:r>
    </w:p>
    <w:p w:rsidR="00C91F3C" w:rsidRPr="00C91F3C" w:rsidRDefault="00C91F3C" w:rsidP="00C91F3C">
      <w:pPr>
        <w:numPr>
          <w:ilvl w:val="0"/>
          <w:numId w:val="1"/>
        </w:numPr>
        <w:spacing w:after="0" w:line="360" w:lineRule="auto"/>
        <w:rPr>
          <w:rFonts w:ascii="Century" w:eastAsia="Times New Roman" w:hAnsi="Century" w:cs="Century"/>
          <w:sz w:val="24"/>
          <w:szCs w:val="24"/>
        </w:rPr>
      </w:pPr>
      <w:r w:rsidRPr="00C91F3C">
        <w:rPr>
          <w:rFonts w:ascii="Century" w:eastAsia="Times New Roman" w:hAnsi="Century" w:cs="Century"/>
          <w:b/>
          <w:bCs/>
          <w:sz w:val="24"/>
          <w:szCs w:val="24"/>
        </w:rPr>
        <w:t>Financial Report</w:t>
      </w:r>
    </w:p>
    <w:p w:rsidR="00C91F3C" w:rsidRPr="00C91F3C" w:rsidRDefault="00C91F3C" w:rsidP="00C91F3C">
      <w:pPr>
        <w:numPr>
          <w:ilvl w:val="0"/>
          <w:numId w:val="1"/>
        </w:numPr>
        <w:spacing w:after="0" w:line="360" w:lineRule="auto"/>
        <w:rPr>
          <w:rFonts w:ascii="Century" w:eastAsia="Times New Roman" w:hAnsi="Century" w:cs="Century"/>
          <w:b/>
          <w:sz w:val="24"/>
          <w:szCs w:val="24"/>
        </w:rPr>
      </w:pPr>
      <w:r w:rsidRPr="00C91F3C">
        <w:rPr>
          <w:rFonts w:ascii="Century" w:eastAsia="Times New Roman" w:hAnsi="Century" w:cs="Century"/>
          <w:b/>
          <w:sz w:val="24"/>
          <w:szCs w:val="24"/>
        </w:rPr>
        <w:t>Committee Report(s)</w:t>
      </w:r>
    </w:p>
    <w:p w:rsidR="00C91F3C" w:rsidRPr="00C91F3C" w:rsidRDefault="00C91F3C" w:rsidP="00C91F3C">
      <w:pPr>
        <w:numPr>
          <w:ilvl w:val="1"/>
          <w:numId w:val="1"/>
        </w:numPr>
        <w:spacing w:after="0" w:line="240" w:lineRule="auto"/>
        <w:rPr>
          <w:rFonts w:ascii="Century" w:eastAsia="Times New Roman" w:hAnsi="Century" w:cs="Century"/>
          <w:sz w:val="24"/>
          <w:szCs w:val="24"/>
        </w:rPr>
      </w:pPr>
      <w:r w:rsidRPr="00C91F3C">
        <w:rPr>
          <w:rFonts w:ascii="Century" w:eastAsia="Times New Roman" w:hAnsi="Century" w:cs="Century"/>
          <w:sz w:val="24"/>
          <w:szCs w:val="24"/>
        </w:rPr>
        <w:t>Website Committee</w:t>
      </w:r>
    </w:p>
    <w:p w:rsidR="00C91F3C" w:rsidRPr="00C91F3C" w:rsidRDefault="00C91F3C" w:rsidP="00C91F3C">
      <w:pPr>
        <w:numPr>
          <w:ilvl w:val="1"/>
          <w:numId w:val="1"/>
        </w:numPr>
        <w:spacing w:after="0" w:line="240" w:lineRule="auto"/>
        <w:rPr>
          <w:rFonts w:ascii="Century" w:eastAsia="Times New Roman" w:hAnsi="Century" w:cs="Century"/>
          <w:sz w:val="24"/>
          <w:szCs w:val="24"/>
        </w:rPr>
      </w:pPr>
      <w:r w:rsidRPr="00C91F3C">
        <w:rPr>
          <w:rFonts w:ascii="Century" w:eastAsia="Times New Roman" w:hAnsi="Century" w:cs="Century"/>
          <w:sz w:val="24"/>
          <w:szCs w:val="24"/>
        </w:rPr>
        <w:t>Adoption Committee – National Adoption Day</w:t>
      </w:r>
    </w:p>
    <w:p w:rsidR="00C91F3C" w:rsidRPr="00C91F3C" w:rsidRDefault="00C91F3C" w:rsidP="00C91F3C">
      <w:pPr>
        <w:numPr>
          <w:ilvl w:val="1"/>
          <w:numId w:val="1"/>
        </w:numPr>
        <w:spacing w:after="0" w:line="240" w:lineRule="auto"/>
        <w:rPr>
          <w:rFonts w:ascii="Century" w:eastAsia="Times New Roman" w:hAnsi="Century" w:cs="Century"/>
          <w:sz w:val="24"/>
          <w:szCs w:val="24"/>
        </w:rPr>
      </w:pPr>
      <w:r w:rsidRPr="00C91F3C">
        <w:rPr>
          <w:rFonts w:ascii="Century" w:eastAsia="Times New Roman" w:hAnsi="Century" w:cs="Century"/>
          <w:sz w:val="24"/>
          <w:szCs w:val="24"/>
        </w:rPr>
        <w:t>Children’s Christmas Party (December)</w:t>
      </w:r>
    </w:p>
    <w:p w:rsidR="00C91F3C" w:rsidRPr="00C91F3C" w:rsidRDefault="00C91F3C" w:rsidP="00C91F3C">
      <w:pPr>
        <w:numPr>
          <w:ilvl w:val="1"/>
          <w:numId w:val="1"/>
        </w:numPr>
        <w:spacing w:after="0" w:line="240" w:lineRule="auto"/>
        <w:rPr>
          <w:rFonts w:ascii="Century" w:eastAsia="Times New Roman" w:hAnsi="Century" w:cs="Century"/>
          <w:sz w:val="24"/>
          <w:szCs w:val="24"/>
        </w:rPr>
      </w:pPr>
      <w:r w:rsidRPr="00C91F3C">
        <w:rPr>
          <w:rFonts w:ascii="Century" w:eastAsia="Times New Roman" w:hAnsi="Century" w:cs="Century"/>
          <w:sz w:val="24"/>
          <w:szCs w:val="24"/>
        </w:rPr>
        <w:t>Staff Christmas Party (December)</w:t>
      </w:r>
    </w:p>
    <w:p w:rsidR="00C91F3C" w:rsidRPr="00C91F3C" w:rsidRDefault="00C91F3C" w:rsidP="00C91F3C">
      <w:pPr>
        <w:numPr>
          <w:ilvl w:val="1"/>
          <w:numId w:val="1"/>
        </w:numPr>
        <w:spacing w:after="0" w:line="240" w:lineRule="auto"/>
        <w:rPr>
          <w:rFonts w:ascii="Century" w:eastAsia="Times New Roman" w:hAnsi="Century" w:cs="Century"/>
          <w:sz w:val="24"/>
          <w:szCs w:val="24"/>
        </w:rPr>
      </w:pPr>
      <w:r w:rsidRPr="00C91F3C">
        <w:rPr>
          <w:rFonts w:ascii="Century" w:eastAsia="Times New Roman" w:hAnsi="Century" w:cs="Century"/>
          <w:sz w:val="24"/>
          <w:szCs w:val="24"/>
        </w:rPr>
        <w:t xml:space="preserve">Go Blue Committee </w:t>
      </w:r>
    </w:p>
    <w:p w:rsidR="00C91F3C" w:rsidRPr="00C91F3C" w:rsidRDefault="00C91F3C" w:rsidP="00C91F3C">
      <w:pPr>
        <w:spacing w:after="0" w:line="240" w:lineRule="auto"/>
        <w:rPr>
          <w:rFonts w:ascii="Century" w:eastAsia="Times New Roman" w:hAnsi="Century" w:cs="Century"/>
          <w:sz w:val="24"/>
          <w:szCs w:val="24"/>
        </w:rPr>
      </w:pPr>
    </w:p>
    <w:p w:rsidR="00C91F3C" w:rsidRPr="00C91F3C" w:rsidRDefault="00C91F3C" w:rsidP="00C91F3C">
      <w:pPr>
        <w:numPr>
          <w:ilvl w:val="0"/>
          <w:numId w:val="1"/>
        </w:numPr>
        <w:spacing w:after="0" w:line="360" w:lineRule="auto"/>
        <w:rPr>
          <w:rFonts w:ascii="Century" w:eastAsia="Times New Roman" w:hAnsi="Century" w:cs="Century"/>
          <w:sz w:val="24"/>
          <w:szCs w:val="24"/>
        </w:rPr>
      </w:pPr>
      <w:r w:rsidRPr="00C91F3C">
        <w:rPr>
          <w:rFonts w:ascii="Century" w:eastAsia="Times New Roman" w:hAnsi="Century" w:cs="Century"/>
          <w:b/>
          <w:bCs/>
          <w:sz w:val="24"/>
          <w:szCs w:val="24"/>
        </w:rPr>
        <w:t>Unfinished Business</w:t>
      </w:r>
    </w:p>
    <w:p w:rsidR="00C91F3C" w:rsidRPr="00C91F3C" w:rsidRDefault="00C91F3C" w:rsidP="00C91F3C">
      <w:pPr>
        <w:numPr>
          <w:ilvl w:val="0"/>
          <w:numId w:val="1"/>
        </w:numPr>
        <w:spacing w:after="0" w:line="360" w:lineRule="auto"/>
        <w:rPr>
          <w:rFonts w:ascii="Century" w:eastAsia="Times New Roman" w:hAnsi="Century" w:cs="Century"/>
          <w:sz w:val="24"/>
          <w:szCs w:val="24"/>
        </w:rPr>
      </w:pPr>
      <w:r w:rsidRPr="00C91F3C">
        <w:rPr>
          <w:rFonts w:ascii="Century" w:eastAsia="Times New Roman" w:hAnsi="Century" w:cs="Century"/>
          <w:b/>
          <w:bCs/>
          <w:sz w:val="24"/>
          <w:szCs w:val="24"/>
        </w:rPr>
        <w:t>New Business</w:t>
      </w:r>
    </w:p>
    <w:p w:rsidR="00C91F3C" w:rsidRPr="00C91F3C" w:rsidRDefault="00C91F3C" w:rsidP="00C91F3C">
      <w:pPr>
        <w:numPr>
          <w:ilvl w:val="1"/>
          <w:numId w:val="1"/>
        </w:numPr>
        <w:spacing w:after="0" w:line="240" w:lineRule="auto"/>
        <w:rPr>
          <w:rFonts w:ascii="Century" w:eastAsia="Times New Roman" w:hAnsi="Century" w:cs="Century"/>
          <w:sz w:val="24"/>
          <w:szCs w:val="24"/>
        </w:rPr>
      </w:pPr>
      <w:r w:rsidRPr="00C91F3C">
        <w:rPr>
          <w:rFonts w:ascii="Century" w:eastAsia="Times New Roman" w:hAnsi="Century" w:cs="Century"/>
          <w:sz w:val="24"/>
          <w:szCs w:val="24"/>
        </w:rPr>
        <w:t>Board Membership Changes</w:t>
      </w:r>
    </w:p>
    <w:p w:rsidR="00C91F3C" w:rsidRPr="00C91F3C" w:rsidRDefault="00C91F3C" w:rsidP="00C91F3C">
      <w:pPr>
        <w:numPr>
          <w:ilvl w:val="1"/>
          <w:numId w:val="1"/>
        </w:numPr>
        <w:spacing w:after="0" w:line="240" w:lineRule="auto"/>
        <w:rPr>
          <w:rFonts w:ascii="Century" w:eastAsia="Times New Roman" w:hAnsi="Century" w:cs="Century"/>
          <w:sz w:val="24"/>
          <w:szCs w:val="24"/>
        </w:rPr>
      </w:pPr>
      <w:r w:rsidRPr="00C91F3C">
        <w:rPr>
          <w:rFonts w:ascii="Century" w:eastAsia="Times New Roman" w:hAnsi="Century" w:cs="Century"/>
          <w:sz w:val="24"/>
          <w:szCs w:val="24"/>
        </w:rPr>
        <w:t>Expiring Terms</w:t>
      </w:r>
    </w:p>
    <w:p w:rsidR="00C91F3C" w:rsidRPr="00C91F3C" w:rsidRDefault="00C91F3C" w:rsidP="00C91F3C">
      <w:pPr>
        <w:numPr>
          <w:ilvl w:val="1"/>
          <w:numId w:val="1"/>
        </w:numPr>
        <w:spacing w:after="0" w:line="240" w:lineRule="auto"/>
        <w:rPr>
          <w:rFonts w:ascii="Century" w:eastAsia="Times New Roman" w:hAnsi="Century" w:cs="Century"/>
          <w:sz w:val="24"/>
          <w:szCs w:val="24"/>
        </w:rPr>
      </w:pPr>
      <w:r w:rsidRPr="00C91F3C">
        <w:rPr>
          <w:rFonts w:ascii="Century" w:eastAsia="Times New Roman" w:hAnsi="Century" w:cs="Century"/>
          <w:sz w:val="24"/>
          <w:szCs w:val="24"/>
        </w:rPr>
        <w:t>Nominations Committee</w:t>
      </w:r>
    </w:p>
    <w:p w:rsidR="00C91F3C" w:rsidRPr="00C91F3C" w:rsidRDefault="00C91F3C" w:rsidP="00C91F3C">
      <w:pPr>
        <w:numPr>
          <w:ilvl w:val="1"/>
          <w:numId w:val="1"/>
        </w:numPr>
        <w:spacing w:after="0" w:line="240" w:lineRule="auto"/>
        <w:rPr>
          <w:rFonts w:ascii="Century" w:eastAsia="Times New Roman" w:hAnsi="Century" w:cs="Century"/>
          <w:sz w:val="24"/>
          <w:szCs w:val="24"/>
        </w:rPr>
      </w:pPr>
      <w:r w:rsidRPr="00C91F3C">
        <w:rPr>
          <w:rFonts w:ascii="Century" w:eastAsia="Times New Roman" w:hAnsi="Century" w:cs="Century"/>
          <w:sz w:val="24"/>
          <w:szCs w:val="24"/>
        </w:rPr>
        <w:t>Christmas Gift Discussions?</w:t>
      </w:r>
    </w:p>
    <w:p w:rsidR="00C91F3C" w:rsidRPr="00C91F3C" w:rsidRDefault="00C91F3C" w:rsidP="00C91F3C">
      <w:pPr>
        <w:spacing w:after="0" w:line="240" w:lineRule="auto"/>
        <w:ind w:left="1440"/>
        <w:rPr>
          <w:rFonts w:ascii="Century" w:eastAsia="Times New Roman" w:hAnsi="Century" w:cs="Century"/>
          <w:szCs w:val="24"/>
        </w:rPr>
      </w:pPr>
    </w:p>
    <w:p w:rsidR="00C91F3C" w:rsidRPr="00C91F3C" w:rsidRDefault="00C91F3C" w:rsidP="00C91F3C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Century" w:eastAsia="Times New Roman" w:hAnsi="Century" w:cs="Century"/>
          <w:b/>
          <w:bCs/>
          <w:sz w:val="24"/>
          <w:szCs w:val="24"/>
        </w:rPr>
      </w:pPr>
      <w:r w:rsidRPr="00C91F3C">
        <w:rPr>
          <w:rFonts w:ascii="Century" w:eastAsia="Times New Roman" w:hAnsi="Century" w:cs="Century"/>
          <w:b/>
          <w:bCs/>
          <w:sz w:val="24"/>
          <w:szCs w:val="24"/>
        </w:rPr>
        <w:t>Special Requests</w:t>
      </w:r>
    </w:p>
    <w:p w:rsidR="00C91F3C" w:rsidRPr="00C91F3C" w:rsidRDefault="00C91F3C" w:rsidP="00C91F3C">
      <w:pPr>
        <w:tabs>
          <w:tab w:val="left" w:pos="1080"/>
        </w:tabs>
        <w:spacing w:after="0" w:line="240" w:lineRule="auto"/>
        <w:ind w:left="720"/>
        <w:rPr>
          <w:rFonts w:ascii="Century" w:eastAsia="Times New Roman" w:hAnsi="Century" w:cs="Century"/>
          <w:b/>
          <w:bCs/>
          <w:szCs w:val="24"/>
        </w:rPr>
      </w:pPr>
    </w:p>
    <w:p w:rsidR="00C91F3C" w:rsidRPr="00C91F3C" w:rsidRDefault="00C91F3C" w:rsidP="00C91F3C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Century" w:eastAsia="Times New Roman" w:hAnsi="Century" w:cs="Century"/>
          <w:b/>
          <w:bCs/>
          <w:sz w:val="24"/>
          <w:szCs w:val="24"/>
        </w:rPr>
      </w:pPr>
      <w:r w:rsidRPr="00C91F3C">
        <w:rPr>
          <w:rFonts w:ascii="Century" w:eastAsia="Times New Roman" w:hAnsi="Century" w:cs="Century"/>
          <w:b/>
          <w:bCs/>
          <w:sz w:val="24"/>
          <w:szCs w:val="24"/>
        </w:rPr>
        <w:t xml:space="preserve">Adjournment – </w:t>
      </w:r>
      <w:r w:rsidRPr="00C91F3C">
        <w:rPr>
          <w:rFonts w:ascii="Century" w:eastAsia="Times New Roman" w:hAnsi="Century" w:cs="Century"/>
          <w:sz w:val="24"/>
          <w:szCs w:val="24"/>
        </w:rPr>
        <w:t>Next meeting – November 15, 2021 at 4PM</w:t>
      </w:r>
    </w:p>
    <w:p w:rsidR="00C91F3C" w:rsidRPr="00C91F3C" w:rsidRDefault="00C91F3C" w:rsidP="00C91F3C">
      <w:pPr>
        <w:spacing w:after="180" w:line="300" w:lineRule="atLeast"/>
        <w:ind w:left="720"/>
        <w:rPr>
          <w:rFonts w:ascii="Helvetica" w:eastAsia="Times New Roman" w:hAnsi="Helvetica" w:cs="Helvetica"/>
          <w:color w:val="121212"/>
          <w:sz w:val="21"/>
          <w:szCs w:val="21"/>
        </w:rPr>
      </w:pPr>
    </w:p>
    <w:p w:rsidR="00C91F3C" w:rsidRPr="00C91F3C" w:rsidRDefault="00C91F3C" w:rsidP="00C91F3C">
      <w:pPr>
        <w:tabs>
          <w:tab w:val="left" w:pos="-720"/>
        </w:tabs>
        <w:suppressAutoHyphens/>
        <w:spacing w:after="0" w:line="240" w:lineRule="auto"/>
        <w:ind w:left="720"/>
        <w:jc w:val="both"/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</w:pPr>
    </w:p>
    <w:p w:rsidR="00C91F3C" w:rsidRPr="00C91F3C" w:rsidRDefault="00C91F3C" w:rsidP="00C91F3C">
      <w:pPr>
        <w:tabs>
          <w:tab w:val="left" w:pos="-720"/>
        </w:tabs>
        <w:suppressAutoHyphens/>
        <w:spacing w:after="0" w:line="240" w:lineRule="auto"/>
        <w:jc w:val="both"/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</w:pPr>
    </w:p>
    <w:p w:rsidR="00C91F3C" w:rsidRPr="00C91F3C" w:rsidRDefault="00C91F3C" w:rsidP="00C91F3C">
      <w:pPr>
        <w:tabs>
          <w:tab w:val="left" w:pos="-720"/>
        </w:tabs>
        <w:suppressAutoHyphens/>
        <w:spacing w:after="0" w:line="240" w:lineRule="auto"/>
        <w:jc w:val="both"/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</w:pP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</w:p>
    <w:p w:rsidR="00C91F3C" w:rsidRPr="00C91F3C" w:rsidRDefault="00C91F3C" w:rsidP="00C91F3C">
      <w:pPr>
        <w:spacing w:after="180" w:line="300" w:lineRule="atLeast"/>
        <w:ind w:left="720"/>
        <w:rPr>
          <w:rFonts w:ascii="Helvetica" w:eastAsia="Times New Roman" w:hAnsi="Helvetica" w:cs="Helvetica"/>
          <w:color w:val="121212"/>
          <w:sz w:val="21"/>
          <w:szCs w:val="21"/>
        </w:rPr>
      </w:pPr>
    </w:p>
    <w:p w:rsidR="00C91F3C" w:rsidRPr="00C91F3C" w:rsidRDefault="00C91F3C" w:rsidP="00C91F3C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C91F3C">
        <w:rPr>
          <w:rFonts w:ascii="Times New Roman" w:eastAsia="Times New Roman" w:hAnsi="Times New Roman" w:cs="Times New Roman"/>
          <w:sz w:val="16"/>
          <w:szCs w:val="16"/>
          <w:u w:val="single"/>
        </w:rPr>
        <w:t>BOARD MEMBERS</w:t>
      </w:r>
    </w:p>
    <w:p w:rsidR="00C91F3C" w:rsidRPr="00C91F3C" w:rsidRDefault="00C91F3C" w:rsidP="00C91F3C">
      <w:pPr>
        <w:tabs>
          <w:tab w:val="left" w:pos="-720"/>
        </w:tabs>
        <w:suppressAutoHyphens/>
        <w:spacing w:after="0" w:line="240" w:lineRule="auto"/>
        <w:jc w:val="both"/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</w:pP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>MR. FRANK GOODOFF, CHAIRPERSON</w:t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  <w:smartTag w:uri="urn:schemas-microsoft-com:office:smarttags" w:element="stockticker">
        <w:r w:rsidRPr="00C91F3C">
          <w:rPr>
            <w:rFonts w:ascii="Albertus Extra Bold" w:eastAsia="Times New Roman" w:hAnsi="Albertus Extra Bold" w:cs="Albertus Extra Bold"/>
            <w:color w:val="333399"/>
            <w:spacing w:val="-1"/>
            <w:sz w:val="14"/>
            <w:szCs w:val="14"/>
          </w:rPr>
          <w:t>MRS</w:t>
        </w:r>
      </w:smartTag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>. TONNI VALE</w:t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</w:p>
    <w:p w:rsidR="00C91F3C" w:rsidRPr="00C91F3C" w:rsidRDefault="00C91F3C" w:rsidP="00C91F3C">
      <w:pPr>
        <w:tabs>
          <w:tab w:val="left" w:pos="-720"/>
        </w:tabs>
        <w:suppressAutoHyphens/>
        <w:spacing w:after="0" w:line="240" w:lineRule="auto"/>
        <w:jc w:val="both"/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</w:pP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>MS. LIZ SITTA, VICE- CHAIRPERSON</w:t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  <w:smartTag w:uri="urn:schemas-microsoft-com:office:smarttags" w:element="stockticker">
        <w:r w:rsidRPr="00C91F3C">
          <w:rPr>
            <w:rFonts w:ascii="Albertus Extra Bold" w:eastAsia="Times New Roman" w:hAnsi="Albertus Extra Bold" w:cs="Albertus Extra Bold"/>
            <w:color w:val="333399"/>
            <w:spacing w:val="-1"/>
            <w:sz w:val="14"/>
            <w:szCs w:val="14"/>
          </w:rPr>
          <w:t>MRS</w:t>
        </w:r>
      </w:smartTag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>. NANCY DAVIS</w:t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</w:p>
    <w:p w:rsidR="00C91F3C" w:rsidRPr="00C91F3C" w:rsidRDefault="00C91F3C" w:rsidP="00C91F3C">
      <w:pPr>
        <w:tabs>
          <w:tab w:val="left" w:pos="-720"/>
        </w:tabs>
        <w:suppressAutoHyphens/>
        <w:spacing w:after="0" w:line="240" w:lineRule="auto"/>
        <w:jc w:val="both"/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</w:pP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>MRS. SHARON WILKERSON, SECRETARY</w:t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  <w:t>MS. MARCIA NELSON</w:t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</w:p>
    <w:p w:rsidR="00C91F3C" w:rsidRPr="00C91F3C" w:rsidRDefault="00C91F3C" w:rsidP="00C91F3C">
      <w:pPr>
        <w:tabs>
          <w:tab w:val="left" w:pos="-720"/>
        </w:tabs>
        <w:suppressAutoHyphens/>
        <w:spacing w:after="0" w:line="240" w:lineRule="auto"/>
        <w:jc w:val="both"/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</w:pP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>MS. SHARON DICKERSON, TREASURER</w:t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  <w:t>MRS. ELISA REID</w:t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</w:p>
    <w:p w:rsidR="00C91F3C" w:rsidRPr="00C91F3C" w:rsidRDefault="00C91F3C" w:rsidP="00C91F3C">
      <w:pPr>
        <w:tabs>
          <w:tab w:val="left" w:pos="-720"/>
        </w:tabs>
        <w:suppressAutoHyphens/>
        <w:spacing w:after="0" w:line="240" w:lineRule="auto"/>
        <w:jc w:val="both"/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</w:pPr>
      <w:smartTag w:uri="urn:schemas-microsoft-com:office:smarttags" w:element="stockticker">
        <w:r w:rsidRPr="00C91F3C">
          <w:rPr>
            <w:rFonts w:ascii="Albertus Extra Bold" w:eastAsia="Times New Roman" w:hAnsi="Albertus Extra Bold" w:cs="Albertus Extra Bold"/>
            <w:color w:val="333399"/>
            <w:spacing w:val="-1"/>
            <w:sz w:val="14"/>
            <w:szCs w:val="14"/>
          </w:rPr>
          <w:t>MRS</w:t>
        </w:r>
      </w:smartTag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>. MARY JONES, PARLIAMENTARIAN</w:t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  <w:t>MRS. NANCY WOLLAM</w:t>
      </w:r>
    </w:p>
    <w:p w:rsidR="00C91F3C" w:rsidRPr="00C91F3C" w:rsidRDefault="00C91F3C" w:rsidP="00C91F3C">
      <w:pPr>
        <w:tabs>
          <w:tab w:val="left" w:pos="-720"/>
        </w:tabs>
        <w:suppressAutoHyphens/>
        <w:spacing w:after="0" w:line="240" w:lineRule="auto"/>
        <w:jc w:val="both"/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</w:pP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>MS. MICHELE ALLISON</w:t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</w:r>
      <w:r w:rsidRPr="00C91F3C">
        <w:rPr>
          <w:rFonts w:ascii="Albertus Extra Bold" w:eastAsia="Times New Roman" w:hAnsi="Albertus Extra Bold" w:cs="Albertus Extra Bold"/>
          <w:color w:val="333399"/>
          <w:spacing w:val="-1"/>
          <w:sz w:val="14"/>
          <w:szCs w:val="14"/>
        </w:rPr>
        <w:tab/>
        <w:t>MRS. TAMMY MCGAUGHEY</w:t>
      </w:r>
      <w:bookmarkStart w:id="0" w:name="_GoBack"/>
      <w:bookmarkEnd w:id="0"/>
    </w:p>
    <w:sectPr w:rsidR="00C91F3C" w:rsidRPr="00C91F3C" w:rsidSect="002D24B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74EEE"/>
    <w:multiLevelType w:val="hybridMultilevel"/>
    <w:tmpl w:val="9E34B64E"/>
    <w:lvl w:ilvl="0" w:tplc="5972FA9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11D441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6F1E62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A50"/>
    <w:rsid w:val="00000F0D"/>
    <w:rsid w:val="00190EAB"/>
    <w:rsid w:val="00206928"/>
    <w:rsid w:val="00221686"/>
    <w:rsid w:val="002D24B6"/>
    <w:rsid w:val="003058AC"/>
    <w:rsid w:val="004111F6"/>
    <w:rsid w:val="00727A50"/>
    <w:rsid w:val="0093127F"/>
    <w:rsid w:val="009D4412"/>
    <w:rsid w:val="00A22F9B"/>
    <w:rsid w:val="00B71610"/>
    <w:rsid w:val="00C26745"/>
    <w:rsid w:val="00C91F3C"/>
    <w:rsid w:val="00EC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B662B09"/>
  <w15:chartTrackingRefBased/>
  <w15:docId w15:val="{F6156F0B-3633-45C8-A88B-C01D38FC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0E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pct3-lizeth\AppData\Local\Microsoft\Windows\INetCache\Content.Outlook\CTRW53YE\%20sip:24949163192@brazoriacountytx.webex.com" TargetMode="External"/><Relationship Id="rId5" Type="http://schemas.openxmlformats.org/officeDocument/2006/relationships/hyperlink" Target="https://brazoriacountytx.webex.com/brazoriacountytx/j.php?MTID=m1b4be1df157faa2a25125614fb02c5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cps-fannie</dc:creator>
  <cp:keywords/>
  <dc:description/>
  <cp:lastModifiedBy>Lizeth Sitta</cp:lastModifiedBy>
  <cp:revision>2</cp:revision>
  <dcterms:created xsi:type="dcterms:W3CDTF">2021-11-10T18:49:00Z</dcterms:created>
  <dcterms:modified xsi:type="dcterms:W3CDTF">2021-11-10T18:49:00Z</dcterms:modified>
</cp:coreProperties>
</file>